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media/image2.jpeg" ContentType="image/jpe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rFonts w:ascii="Verdana" w:cs="Verdana" w:hAnsi="Verdana" w:eastAsia="Verdana"/>
          <w:b w:val="1"/>
          <w:bCs w:val="1"/>
          <w:sz w:val="24"/>
          <w:szCs w:val="24"/>
        </w:rPr>
      </w:pPr>
    </w:p>
    <w:p>
      <w:pPr>
        <w:pStyle w:val="Normal"/>
        <w:rPr>
          <w:rFonts w:ascii="Verdana" w:cs="Verdana" w:hAnsi="Verdana" w:eastAsia="Verdana"/>
          <w:b w:val="1"/>
          <w:bCs w:val="1"/>
          <w:sz w:val="24"/>
          <w:szCs w:val="24"/>
        </w:rPr>
      </w:pPr>
    </w:p>
    <w:p>
      <w:pPr>
        <w:pStyle w:val="Normal"/>
        <w:rPr>
          <w:rFonts w:ascii="Verdana" w:cs="Verdana" w:hAnsi="Verdana" w:eastAsia="Verdana"/>
          <w:b w:val="1"/>
          <w:bCs w:val="1"/>
          <w:sz w:val="60"/>
          <w:szCs w:val="60"/>
        </w:rPr>
      </w:pPr>
    </w:p>
    <w:p>
      <w:pPr>
        <w:pStyle w:val="Normal"/>
        <w:rPr>
          <w:rFonts w:ascii="Verdana" w:cs="Verdana" w:hAnsi="Verdana" w:eastAsia="Verdana"/>
          <w:b w:val="1"/>
          <w:bCs w:val="1"/>
          <w:sz w:val="60"/>
          <w:szCs w:val="60"/>
        </w:rPr>
      </w:pPr>
      <w:r>
        <w:rPr>
          <w:rFonts w:ascii="Verdana"/>
          <w:b w:val="1"/>
          <w:bCs w:val="1"/>
          <w:sz w:val="60"/>
          <w:szCs w:val="60"/>
          <w:rtl w:val="0"/>
          <w:lang w:val="da-DK"/>
        </w:rPr>
        <w:t>VEJLEDNING</w:t>
      </w:r>
    </w:p>
    <w:p>
      <w:pPr>
        <w:pStyle w:val="Normal"/>
        <w:rPr>
          <w:rFonts w:ascii="Verdana" w:cs="Verdana" w:hAnsi="Verdana" w:eastAsia="Verdana"/>
          <w:b w:val="1"/>
          <w:bCs w:val="1"/>
          <w:sz w:val="60"/>
          <w:szCs w:val="60"/>
        </w:rPr>
      </w:pPr>
    </w:p>
    <w:p>
      <w:pPr>
        <w:pStyle w:val="Normal"/>
        <w:rPr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Fonts w:ascii="Verdana"/>
          <w:b w:val="1"/>
          <w:bCs w:val="1"/>
          <w:sz w:val="60"/>
          <w:szCs w:val="60"/>
          <w:rtl w:val="0"/>
          <w:lang w:val="da-DK"/>
        </w:rPr>
        <w:t>- til udarbejdelse af kvalitetsledelsessystem</w:t>
      </w:r>
    </w:p>
    <w:p>
      <w:pPr>
        <w:pStyle w:val="Normal"/>
        <w:rPr>
          <w:rFonts w:ascii="Verdana" w:cs="Verdana" w:hAnsi="Verdana" w:eastAsia="Verdana"/>
          <w:b w:val="1"/>
          <w:bCs w:val="1"/>
          <w:sz w:val="24"/>
          <w:szCs w:val="24"/>
        </w:rPr>
      </w:pPr>
    </w:p>
    <w:p>
      <w:pPr>
        <w:pStyle w:val="Normal"/>
        <w:rPr>
          <w:rFonts w:ascii="Verdana" w:cs="Verdana" w:hAnsi="Verdana" w:eastAsia="Verdana"/>
          <w:b w:val="1"/>
          <w:bCs w:val="1"/>
          <w:sz w:val="24"/>
          <w:szCs w:val="24"/>
        </w:rPr>
      </w:pPr>
    </w:p>
    <w:p>
      <w:pPr>
        <w:pStyle w:val="Normal"/>
        <w:rPr>
          <w:rFonts w:ascii="Verdana" w:cs="Verdana" w:hAnsi="Verdana" w:eastAsia="Verdana"/>
          <w:b w:val="1"/>
          <w:bCs w:val="1"/>
          <w:sz w:val="24"/>
          <w:szCs w:val="24"/>
        </w:rPr>
      </w:pPr>
    </w:p>
    <w:p>
      <w:pPr>
        <w:pStyle w:val="Normal"/>
        <w:rPr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Fonts w:ascii="Verdana" w:cs="Verdana" w:hAnsi="Verdana" w:eastAsia="Verdana"/>
          <w:b w:val="1"/>
          <w:bCs w:val="1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-909728</wp:posOffset>
            </wp:positionH>
            <wp:positionV relativeFrom="line">
              <wp:posOffset>224154</wp:posOffset>
            </wp:positionV>
            <wp:extent cx="7545479" cy="5332019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479" cy="53320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Verdana" w:cs="Verdana" w:hAnsi="Verdana" w:eastAsia="Verdana"/>
          <w:b w:val="1"/>
          <w:bCs w:val="1"/>
          <w:color w:val="ff0000"/>
          <w:sz w:val="24"/>
          <w:szCs w:val="24"/>
          <w:u w:color="ff0000"/>
        </w:rPr>
      </w:pPr>
      <w:r>
        <w:rPr>
          <w:rFonts w:ascii="Verdana"/>
          <w:b w:val="1"/>
          <w:bCs w:val="1"/>
          <w:color w:val="ff0000"/>
          <w:sz w:val="24"/>
          <w:szCs w:val="24"/>
          <w:u w:color="ff0000"/>
          <w:rtl w:val="0"/>
          <w:lang w:val="da-DK"/>
        </w:rPr>
        <w:t>Det anbefales at vejledningen udskrives i duplex</w:t>
      </w:r>
    </w:p>
    <w:p>
      <w:pPr>
        <w:pStyle w:val="Normal"/>
        <w:rPr>
          <w:rFonts w:ascii="Verdana" w:cs="Verdana" w:hAnsi="Verdana" w:eastAsia="Verdana"/>
          <w:b w:val="1"/>
          <w:bCs w:val="1"/>
          <w:sz w:val="24"/>
          <w:szCs w:val="24"/>
        </w:rPr>
      </w:pPr>
    </w:p>
    <w:p>
      <w:pPr>
        <w:pStyle w:val="Normal"/>
        <w:rPr>
          <w:rFonts w:ascii="Verdana" w:cs="Verdana" w:hAnsi="Verdana" w:eastAsia="Verdana"/>
          <w:sz w:val="24"/>
          <w:szCs w:val="24"/>
        </w:rPr>
      </w:pPr>
    </w:p>
    <w:p>
      <w:pPr>
        <w:pStyle w:val="Normal"/>
        <w:rPr>
          <w:rFonts w:ascii="Verdana" w:cs="Verdana" w:hAnsi="Verdana" w:eastAsia="Verdana"/>
          <w:sz w:val="24"/>
          <w:szCs w:val="24"/>
        </w:rPr>
      </w:pPr>
    </w:p>
    <w:p>
      <w:pPr>
        <w:pStyle w:val="Normal"/>
        <w:rPr>
          <w:rFonts w:ascii="Verdana" w:cs="Verdana" w:hAnsi="Verdana" w:eastAsia="Verdana"/>
          <w:sz w:val="24"/>
          <w:szCs w:val="24"/>
        </w:rPr>
      </w:pPr>
    </w:p>
    <w:p>
      <w:pPr>
        <w:pStyle w:val="Normal"/>
        <w:rPr>
          <w:rFonts w:ascii="Verdana" w:cs="Verdana" w:hAnsi="Verdana" w:eastAsia="Verdana"/>
          <w:sz w:val="24"/>
          <w:szCs w:val="24"/>
        </w:rPr>
      </w:pPr>
    </w:p>
    <w:p>
      <w:pPr>
        <w:pStyle w:val="Normal"/>
        <w:rPr>
          <w:rFonts w:ascii="Verdana" w:cs="Verdana" w:hAnsi="Verdana" w:eastAsia="Verdana"/>
          <w:sz w:val="24"/>
          <w:szCs w:val="24"/>
        </w:rPr>
      </w:pPr>
    </w:p>
    <w:p>
      <w:pPr>
        <w:pStyle w:val="Normal"/>
        <w:rPr>
          <w:rFonts w:ascii="Verdana" w:cs="Verdana" w:hAnsi="Verdana" w:eastAsia="Verdana"/>
          <w:sz w:val="24"/>
          <w:szCs w:val="24"/>
        </w:rPr>
      </w:pPr>
    </w:p>
    <w:p>
      <w:pPr>
        <w:pStyle w:val="Normal"/>
        <w:rPr>
          <w:rFonts w:ascii="Verdana" w:cs="Verdana" w:hAnsi="Verdana" w:eastAsia="Verdana"/>
          <w:sz w:val="24"/>
          <w:szCs w:val="24"/>
        </w:rPr>
      </w:pPr>
    </w:p>
    <w:p>
      <w:pPr>
        <w:pStyle w:val="Normal"/>
        <w:rPr>
          <w:rFonts w:ascii="Verdana" w:cs="Verdana" w:hAnsi="Verdana" w:eastAsia="Verdana"/>
          <w:sz w:val="24"/>
          <w:szCs w:val="24"/>
        </w:rPr>
      </w:pPr>
    </w:p>
    <w:p>
      <w:pPr>
        <w:pStyle w:val="Normal"/>
        <w:rPr>
          <w:rFonts w:ascii="Verdana" w:cs="Verdana" w:hAnsi="Verdana" w:eastAsia="Verdana"/>
          <w:sz w:val="24"/>
          <w:szCs w:val="24"/>
        </w:rPr>
      </w:pPr>
    </w:p>
    <w:p>
      <w:pPr>
        <w:pStyle w:val="Normal"/>
        <w:rPr>
          <w:rFonts w:ascii="Verdana" w:cs="Verdana" w:hAnsi="Verdana" w:eastAsia="Verdana"/>
          <w:sz w:val="24"/>
          <w:szCs w:val="24"/>
        </w:rPr>
      </w:pPr>
    </w:p>
    <w:p>
      <w:pPr>
        <w:pStyle w:val="Normal"/>
        <w:rPr>
          <w:rFonts w:ascii="Verdana" w:cs="Verdana" w:hAnsi="Verdana" w:eastAsia="Verdana"/>
          <w:sz w:val="24"/>
          <w:szCs w:val="24"/>
        </w:rPr>
      </w:pPr>
    </w:p>
    <w:p>
      <w:pPr>
        <w:pStyle w:val="Normal"/>
        <w:rPr>
          <w:rFonts w:ascii="Verdana" w:cs="Verdana" w:hAnsi="Verdana" w:eastAsia="Verdana"/>
          <w:sz w:val="24"/>
          <w:szCs w:val="24"/>
        </w:rPr>
      </w:pPr>
    </w:p>
    <w:p>
      <w:pPr>
        <w:pStyle w:val="Normal"/>
        <w:rPr>
          <w:rFonts w:ascii="Verdana" w:cs="Verdana" w:hAnsi="Verdana" w:eastAsia="Verdana"/>
          <w:sz w:val="24"/>
          <w:szCs w:val="24"/>
        </w:rPr>
      </w:pPr>
    </w:p>
    <w:p>
      <w:pPr>
        <w:pStyle w:val="Normal"/>
        <w:rPr>
          <w:rFonts w:ascii="Verdana" w:cs="Verdana" w:hAnsi="Verdana" w:eastAsia="Verdana"/>
          <w:sz w:val="24"/>
          <w:szCs w:val="24"/>
        </w:rPr>
      </w:pPr>
    </w:p>
    <w:p>
      <w:pPr>
        <w:pStyle w:val="Normal"/>
        <w:rPr>
          <w:rFonts w:ascii="Verdana" w:cs="Verdana" w:hAnsi="Verdana" w:eastAsia="Verdana"/>
          <w:sz w:val="24"/>
          <w:szCs w:val="24"/>
        </w:rPr>
      </w:pPr>
    </w:p>
    <w:p>
      <w:pPr>
        <w:pStyle w:val="Normal"/>
        <w:rPr>
          <w:rFonts w:ascii="Verdana" w:cs="Verdana" w:hAnsi="Verdana" w:eastAsia="Verdana"/>
          <w:sz w:val="24"/>
          <w:szCs w:val="24"/>
        </w:rPr>
      </w:pPr>
    </w:p>
    <w:p>
      <w:pPr>
        <w:pStyle w:val="Normal"/>
        <w:rPr>
          <w:rFonts w:ascii="Verdana" w:cs="Verdana" w:hAnsi="Verdana" w:eastAsia="Verdana"/>
          <w:sz w:val="24"/>
          <w:szCs w:val="24"/>
        </w:rPr>
      </w:pPr>
    </w:p>
    <w:p>
      <w:pPr>
        <w:pStyle w:val="Normal"/>
        <w:rPr>
          <w:rFonts w:ascii="Verdana" w:cs="Verdana" w:hAnsi="Verdana" w:eastAsia="Verdana"/>
          <w:sz w:val="24"/>
          <w:szCs w:val="24"/>
        </w:rPr>
      </w:pPr>
    </w:p>
    <w:p>
      <w:pPr>
        <w:pStyle w:val="Normal"/>
        <w:rPr>
          <w:rFonts w:ascii="Verdana" w:cs="Verdana" w:hAnsi="Verdana" w:eastAsia="Verdana"/>
          <w:sz w:val="24"/>
          <w:szCs w:val="24"/>
        </w:rPr>
      </w:pPr>
    </w:p>
    <w:p>
      <w:pPr>
        <w:pStyle w:val="Normal"/>
        <w:rPr>
          <w:rFonts w:ascii="Verdana" w:cs="Verdana" w:hAnsi="Verdana" w:eastAsia="Verdana"/>
          <w:sz w:val="24"/>
          <w:szCs w:val="24"/>
        </w:rPr>
      </w:pPr>
    </w:p>
    <w:p>
      <w:pPr>
        <w:pStyle w:val="Normal"/>
        <w:rPr>
          <w:rFonts w:ascii="Verdana" w:cs="Verdana" w:hAnsi="Verdana" w:eastAsia="Verdana"/>
          <w:sz w:val="24"/>
          <w:szCs w:val="24"/>
        </w:rPr>
      </w:pPr>
    </w:p>
    <w:p>
      <w:pPr>
        <w:pStyle w:val="Normal"/>
        <w:rPr>
          <w:rFonts w:ascii="Verdana" w:cs="Verdana" w:hAnsi="Verdana" w:eastAsia="Verdana"/>
          <w:sz w:val="24"/>
          <w:szCs w:val="24"/>
        </w:rPr>
      </w:pPr>
    </w:p>
    <w:p>
      <w:pPr>
        <w:pStyle w:val="Normal"/>
        <w:rPr>
          <w:rFonts w:ascii="Verdana" w:cs="Verdana" w:hAnsi="Verdana" w:eastAsia="Verdana"/>
          <w:sz w:val="24"/>
          <w:szCs w:val="24"/>
        </w:rPr>
      </w:pPr>
    </w:p>
    <w:p>
      <w:pPr>
        <w:pStyle w:val="Normal"/>
        <w:rPr>
          <w:rFonts w:ascii="Verdana" w:cs="Verdana" w:hAnsi="Verdana" w:eastAsia="Verdana"/>
          <w:sz w:val="24"/>
          <w:szCs w:val="24"/>
        </w:rPr>
      </w:pPr>
    </w:p>
    <w:p>
      <w:pPr>
        <w:pStyle w:val="Normal"/>
        <w:rPr>
          <w:rFonts w:ascii="Verdana" w:cs="Verdana" w:hAnsi="Verdana" w:eastAsia="Verdana"/>
          <w:sz w:val="24"/>
          <w:szCs w:val="24"/>
        </w:rPr>
      </w:pPr>
    </w:p>
    <w:p>
      <w:pPr>
        <w:pStyle w:val="Normal"/>
        <w:rPr>
          <w:rFonts w:ascii="Verdana" w:cs="Verdana" w:hAnsi="Verdana" w:eastAsia="Verdana"/>
          <w:sz w:val="24"/>
          <w:szCs w:val="24"/>
        </w:rPr>
      </w:pPr>
    </w:p>
    <w:p>
      <w:pPr>
        <w:pStyle w:val="Normal"/>
        <w:rPr>
          <w:rFonts w:ascii="Verdana" w:cs="Verdana" w:hAnsi="Verdana" w:eastAsia="Verdana"/>
          <w:sz w:val="24"/>
          <w:szCs w:val="24"/>
        </w:rPr>
      </w:pPr>
    </w:p>
    <w:p>
      <w:pPr>
        <w:pStyle w:val="Normal"/>
        <w:rPr>
          <w:rFonts w:ascii="Verdana" w:cs="Verdana" w:hAnsi="Verdana" w:eastAsia="Verdana"/>
          <w:sz w:val="24"/>
          <w:szCs w:val="24"/>
        </w:rPr>
      </w:pPr>
    </w:p>
    <w:p>
      <w:pPr>
        <w:pStyle w:val="Normal"/>
        <w:rPr>
          <w:rFonts w:ascii="Verdana" w:cs="Verdana" w:hAnsi="Verdana" w:eastAsia="Verdana"/>
          <w:sz w:val="24"/>
          <w:szCs w:val="24"/>
        </w:rPr>
      </w:pPr>
    </w:p>
    <w:p>
      <w:pPr>
        <w:pStyle w:val="Normal"/>
        <w:rPr>
          <w:rFonts w:ascii="Verdana" w:cs="Verdana" w:hAnsi="Verdana" w:eastAsia="Verdana"/>
          <w:sz w:val="24"/>
          <w:szCs w:val="24"/>
        </w:rPr>
      </w:pPr>
    </w:p>
    <w:p>
      <w:pPr>
        <w:pStyle w:val="Normal"/>
        <w:rPr>
          <w:rFonts w:ascii="Verdana" w:cs="Verdana" w:hAnsi="Verdana" w:eastAsia="Verdana"/>
          <w:sz w:val="24"/>
          <w:szCs w:val="24"/>
        </w:rPr>
      </w:pPr>
    </w:p>
    <w:p>
      <w:pPr>
        <w:pStyle w:val="Normal"/>
        <w:rPr>
          <w:rFonts w:ascii="Verdana" w:cs="Verdana" w:hAnsi="Verdana" w:eastAsia="Verdana"/>
          <w:sz w:val="24"/>
          <w:szCs w:val="24"/>
        </w:rPr>
      </w:pPr>
    </w:p>
    <w:p>
      <w:pPr>
        <w:pStyle w:val="Normal"/>
        <w:sectPr>
          <w:headerReference w:type="default" r:id="rId5"/>
          <w:headerReference w:type="first" r:id="rId6"/>
          <w:footerReference w:type="default" r:id="rId7"/>
          <w:footerReference w:type="first" r:id="rId8"/>
          <w:pgSz w:w="11900" w:h="16840" w:orient="portrait"/>
          <w:pgMar w:top="1259" w:right="1134" w:bottom="1616" w:left="1440" w:header="720" w:footer="554"/>
          <w:titlePg w:val="1"/>
          <w:bidi w:val="0"/>
        </w:sectPr>
      </w:pPr>
    </w:p>
    <w:tbl>
      <w:tblPr>
        <w:tblW w:w="932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863"/>
        <w:gridCol w:w="231"/>
        <w:gridCol w:w="6232"/>
      </w:tblGrid>
      <w:tr>
        <w:tblPrEx>
          <w:shd w:val="clear" w:color="auto" w:fill="auto"/>
        </w:tblPrEx>
        <w:trPr>
          <w:trHeight w:val="4840" w:hRule="atLeast"/>
        </w:trPr>
        <w:tc>
          <w:tcPr>
            <w:tcW w:type="dxa" w:w="28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Verdan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Indhold</w:t>
            </w:r>
          </w:p>
        </w:tc>
        <w:tc>
          <w:tcPr>
            <w:tcW w:type="dxa" w:w="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right" w:pos="5893"/>
              </w:tabs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Introduktion</w:t>
              <w:tab/>
              <w:t>2</w:t>
            </w:r>
          </w:p>
          <w:p>
            <w:pPr>
              <w:pStyle w:val="Normal"/>
              <w:tabs>
                <w:tab w:val="right" w:pos="5893"/>
              </w:tabs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</w:p>
          <w:p>
            <w:pPr>
              <w:pStyle w:val="Normal"/>
              <w:tabs>
                <w:tab w:val="right" w:pos="5893"/>
              </w:tabs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Grundlag</w:t>
              <w:tab/>
              <w:t>2</w:t>
            </w:r>
          </w:p>
          <w:p>
            <w:pPr>
              <w:pStyle w:val="Normal"/>
              <w:tabs>
                <w:tab w:val="right" w:pos="5893"/>
              </w:tabs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</w:p>
          <w:p>
            <w:pPr>
              <w:pStyle w:val="Normal"/>
              <w:tabs>
                <w:tab w:val="right" w:pos="5893"/>
              </w:tabs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Struktur</w:t>
              <w:tab/>
              <w:t>2</w:t>
            </w:r>
          </w:p>
          <w:p>
            <w:pPr>
              <w:pStyle w:val="Normal"/>
              <w:tabs>
                <w:tab w:val="right" w:pos="5893"/>
              </w:tabs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</w:p>
          <w:p>
            <w:pPr>
              <w:pStyle w:val="Normal"/>
              <w:tabs>
                <w:tab w:val="right" w:pos="5893"/>
              </w:tabs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Systematik</w:t>
              <w:tab/>
              <w:t>3</w:t>
            </w:r>
          </w:p>
          <w:p>
            <w:pPr>
              <w:pStyle w:val="Normal"/>
              <w:tabs>
                <w:tab w:val="right" w:pos="5893"/>
              </w:tabs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</w:p>
          <w:p>
            <w:pPr>
              <w:pStyle w:val="Normal"/>
              <w:tabs>
                <w:tab w:val="right" w:pos="5893"/>
              </w:tabs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Bearbejdning</w:t>
              <w:tab/>
              <w:t>4</w:t>
            </w:r>
          </w:p>
          <w:p>
            <w:pPr>
              <w:pStyle w:val="Normal"/>
              <w:tabs>
                <w:tab w:val="right" w:pos="5893"/>
              </w:tabs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</w:p>
          <w:p>
            <w:pPr>
              <w:pStyle w:val="Normal"/>
              <w:tabs>
                <w:tab w:val="right" w:pos="5893"/>
              </w:tabs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Certificering</w:t>
              <w:tab/>
              <w:t>4</w:t>
            </w:r>
          </w:p>
          <w:p>
            <w:pPr>
              <w:pStyle w:val="Normal"/>
              <w:tabs>
                <w:tab w:val="right" w:pos="5893"/>
              </w:tabs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</w:p>
          <w:p>
            <w:pPr>
              <w:pStyle w:val="Normal"/>
              <w:tabs>
                <w:tab w:val="right" w:pos="5893"/>
              </w:tabs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IT</w:t>
              <w:tab/>
              <w:t>4</w:t>
            </w:r>
          </w:p>
          <w:p>
            <w:pPr>
              <w:pStyle w:val="Normal"/>
              <w:tabs>
                <w:tab w:val="right" w:pos="5893"/>
              </w:tabs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</w:p>
          <w:p>
            <w:pPr>
              <w:pStyle w:val="Normal"/>
              <w:tabs>
                <w:tab w:val="right" w:pos="5893"/>
              </w:tabs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Revision af paradigmaet</w:t>
              <w:tab/>
              <w:t>5</w:t>
            </w:r>
          </w:p>
          <w:p>
            <w:pPr>
              <w:pStyle w:val="Normal"/>
              <w:tabs>
                <w:tab w:val="right" w:pos="5893"/>
              </w:tabs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</w:p>
          <w:p>
            <w:pPr>
              <w:pStyle w:val="Normal"/>
              <w:tabs>
                <w:tab w:val="right" w:pos="5893"/>
              </w:tabs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Opf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ø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lgende tiltag</w:t>
              <w:tab/>
              <w:t>5</w:t>
            </w:r>
          </w:p>
          <w:p>
            <w:pPr>
              <w:pStyle w:val="Normal"/>
              <w:tabs>
                <w:tab w:val="right" w:pos="5893"/>
              </w:tabs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</w:p>
          <w:p>
            <w:pPr>
              <w:pStyle w:val="Normal"/>
              <w:tabs>
                <w:tab w:val="right" w:pos="5893"/>
              </w:tabs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Litteraturhenvisning</w:t>
              <w:tab/>
              <w:t>5</w:t>
            </w:r>
          </w:p>
          <w:p>
            <w:pPr>
              <w:pStyle w:val="Normal"/>
              <w:tabs>
                <w:tab w:val="right" w:pos="5893"/>
              </w:tabs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</w:p>
          <w:p>
            <w:pPr>
              <w:pStyle w:val="Normal"/>
              <w:tabs>
                <w:tab w:val="right" w:pos="5893"/>
              </w:tabs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Redaktion</w:t>
              <w:tab/>
              <w:t>5</w:t>
            </w:r>
          </w:p>
        </w:tc>
      </w:tr>
    </w:tbl>
    <w:p>
      <w:pPr>
        <w:pStyle w:val="Normal"/>
        <w:widowControl w:val="0"/>
        <w:rPr>
          <w:rFonts w:ascii="Verdana" w:cs="Verdana" w:hAnsi="Verdana" w:eastAsia="Verdana"/>
          <w:sz w:val="24"/>
          <w:szCs w:val="24"/>
        </w:rPr>
      </w:pPr>
    </w:p>
    <w:p>
      <w:pPr>
        <w:pStyle w:val="Normal"/>
        <w:sectPr>
          <w:headerReference w:type="default" r:id="rId9"/>
          <w:headerReference w:type="first" r:id="rId10"/>
          <w:footerReference w:type="default" r:id="rId11"/>
          <w:footerReference w:type="first" r:id="rId12"/>
          <w:pgSz w:w="11900" w:h="16840" w:orient="portrait"/>
          <w:pgMar w:top="1134" w:right="1134" w:bottom="1077" w:left="1440" w:header="720" w:footer="554"/>
          <w:titlePg w:val="1"/>
          <w:bidi w:val="0"/>
        </w:sectPr>
      </w:pPr>
    </w:p>
    <w:p>
      <w:pPr>
        <w:pStyle w:val="Normal"/>
        <w:widowControl w:val="0"/>
        <w:rPr>
          <w:rFonts w:ascii="Verdana" w:cs="Verdana" w:hAnsi="Verdana" w:eastAsia="Verdana"/>
          <w:sz w:val="24"/>
          <w:szCs w:val="24"/>
        </w:rPr>
      </w:pPr>
    </w:p>
    <w:tbl>
      <w:tblPr>
        <w:tblW w:w="932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863"/>
        <w:gridCol w:w="231"/>
        <w:gridCol w:w="6232"/>
      </w:tblGrid>
      <w:tr>
        <w:tblPrEx>
          <w:shd w:val="clear" w:color="auto" w:fill="auto"/>
        </w:tblPrEx>
        <w:trPr>
          <w:trHeight w:val="6600" w:hRule="atLeast"/>
        </w:trPr>
        <w:tc>
          <w:tcPr>
            <w:tcW w:type="dxa" w:w="28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Verdana" w:cs="Verdana" w:hAnsi="Verdana" w:eastAsia="Verdan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Introduktion</w:t>
            </w:r>
          </w:p>
        </w:tc>
        <w:tc>
          <w:tcPr>
            <w:tcW w:type="dxa" w:w="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Dette paradigma for kvalitetsledelsessystem til arkitektbranchen er en videreudvikling af tidligere PAR publikationer om emnet. </w:t>
            </w: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Udarbejdelsen er opst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et efter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ø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nsker om at Danske Arkitektvirksomheder udarbejder direkte anvendelige v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rkt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ø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jer i h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ø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jere grad end deciderede vejledninger.</w:t>
            </w: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F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ø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lgende dokumenter er tilknyttet kvalitetsledelsessystemet og kan alle hentes digitalt p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å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DANSKE ARK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s hjemmeside:</w:t>
            </w: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</w:p>
          <w:p>
            <w:pPr>
              <w:pStyle w:val="Normal"/>
              <w:numPr>
                <w:ilvl w:val="0"/>
                <w:numId w:val="3"/>
              </w:numPr>
              <w:tabs>
                <w:tab w:val="num" w:pos="440"/>
                <w:tab w:val="clear" w:pos="360"/>
              </w:tabs>
              <w:bidi w:val="0"/>
              <w:ind w:left="440" w:right="0" w:hanging="440"/>
              <w:jc w:val="left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Denne vejledning</w:t>
            </w:r>
          </w:p>
          <w:p>
            <w:pPr>
              <w:pStyle w:val="Normal"/>
              <w:tabs>
                <w:tab w:val="left" w:pos="360"/>
              </w:tabs>
              <w:ind w:left="360" w:hanging="360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</w:p>
          <w:p>
            <w:pPr>
              <w:pStyle w:val="Normal"/>
              <w:numPr>
                <w:ilvl w:val="0"/>
                <w:numId w:val="4"/>
              </w:numPr>
              <w:tabs>
                <w:tab w:val="num" w:pos="440"/>
                <w:tab w:val="clear" w:pos="360"/>
              </w:tabs>
              <w:bidi w:val="0"/>
              <w:ind w:left="440" w:right="0" w:hanging="440"/>
              <w:jc w:val="left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Kvalitetsh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ndbog, kapitel 1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–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Overordnet beskrivelse</w:t>
            </w:r>
          </w:p>
          <w:p>
            <w:pPr>
              <w:pStyle w:val="Normal"/>
              <w:tabs>
                <w:tab w:val="left" w:pos="360"/>
                <w:tab w:val="left" w:pos="2052"/>
              </w:tabs>
              <w:ind w:left="360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Bilag B1,</w:t>
              <w:tab/>
              <w:t>Krydsreference til DS/EN ISO 9001:2008</w:t>
            </w:r>
          </w:p>
          <w:p>
            <w:pPr>
              <w:pStyle w:val="Normal"/>
              <w:tabs>
                <w:tab w:val="left" w:pos="360"/>
                <w:tab w:val="left" w:pos="2052"/>
              </w:tabs>
              <w:ind w:left="360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Bilag B2,</w:t>
              <w:tab/>
              <w:t>Termer og definitioner</w:t>
            </w:r>
          </w:p>
          <w:p>
            <w:pPr>
              <w:pStyle w:val="Normal"/>
              <w:tabs>
                <w:tab w:val="left" w:pos="360"/>
              </w:tabs>
              <w:ind w:left="360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</w:p>
          <w:p>
            <w:pPr>
              <w:pStyle w:val="Normal"/>
              <w:numPr>
                <w:ilvl w:val="0"/>
                <w:numId w:val="5"/>
              </w:numPr>
              <w:tabs>
                <w:tab w:val="num" w:pos="440"/>
                <w:tab w:val="left" w:pos="2052"/>
                <w:tab w:val="clear" w:pos="360"/>
              </w:tabs>
              <w:bidi w:val="0"/>
              <w:ind w:left="440" w:right="0" w:hanging="440"/>
              <w:jc w:val="left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Kvalitetsh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ndbog, kapitel 2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–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Generelle procedurer</w:t>
            </w:r>
          </w:p>
          <w:p>
            <w:pPr>
              <w:pStyle w:val="Normal"/>
              <w:tabs>
                <w:tab w:val="left" w:pos="360"/>
              </w:tabs>
              <w:ind w:left="360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</w:p>
          <w:p>
            <w:pPr>
              <w:pStyle w:val="Normal"/>
              <w:numPr>
                <w:ilvl w:val="0"/>
                <w:numId w:val="6"/>
              </w:numPr>
              <w:tabs>
                <w:tab w:val="num" w:pos="440"/>
                <w:tab w:val="left" w:pos="2052"/>
                <w:tab w:val="clear" w:pos="360"/>
              </w:tabs>
              <w:bidi w:val="0"/>
              <w:ind w:left="440" w:right="0" w:hanging="440"/>
              <w:jc w:val="left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Kvalitetsh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ndbog, kapitel 3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–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Instruktioner</w:t>
            </w:r>
          </w:p>
          <w:p>
            <w:pPr>
              <w:pStyle w:val="Normal"/>
              <w:tabs>
                <w:tab w:val="left" w:pos="2052"/>
              </w:tabs>
              <w:ind w:left="360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Kap. 3.2.1-3,</w:t>
              <w:tab/>
              <w:t xml:space="preserve">Administration og ledelsespraksis, </w:t>
              <w:tab/>
              <w:t xml:space="preserve">projekteringspraksis samt </w:t>
              <w:tab/>
              <w:t xml:space="preserve">byggestyringspraksis </w:t>
            </w:r>
          </w:p>
          <w:p>
            <w:pPr>
              <w:pStyle w:val="Normal"/>
              <w:tabs>
                <w:tab w:val="left" w:pos="360"/>
                <w:tab w:val="left" w:pos="2052"/>
              </w:tabs>
              <w:ind w:left="360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Kap. 3.2.4,</w:t>
              <w:tab/>
              <w:t>Funktionsbeskrivelser</w:t>
            </w:r>
          </w:p>
          <w:p>
            <w:pPr>
              <w:pStyle w:val="Normal"/>
              <w:tabs>
                <w:tab w:val="left" w:pos="360"/>
                <w:tab w:val="left" w:pos="2052"/>
              </w:tabs>
              <w:ind w:left="360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Kap. 3.3.1,</w:t>
              <w:tab/>
              <w:t>Lovgivning</w:t>
            </w:r>
          </w:p>
          <w:p>
            <w:pPr>
              <w:pStyle w:val="Normal"/>
              <w:tabs>
                <w:tab w:val="left" w:pos="360"/>
                <w:tab w:val="left" w:pos="2052"/>
              </w:tabs>
              <w:ind w:left="360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Kap. 3.3.2,</w:t>
              <w:tab/>
              <w:t>Alment teknisk f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lleseje</w:t>
            </w:r>
          </w:p>
          <w:p>
            <w:pPr>
              <w:pStyle w:val="Normal"/>
              <w:tabs>
                <w:tab w:val="left" w:pos="360"/>
                <w:tab w:val="left" w:pos="2052"/>
              </w:tabs>
              <w:ind w:left="360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</w:p>
          <w:p>
            <w:pPr>
              <w:pStyle w:val="Normal"/>
              <w:numPr>
                <w:ilvl w:val="0"/>
                <w:numId w:val="7"/>
              </w:numPr>
              <w:tabs>
                <w:tab w:val="num" w:pos="440"/>
                <w:tab w:val="clear" w:pos="360"/>
              </w:tabs>
              <w:bidi w:val="0"/>
              <w:ind w:left="440" w:right="0" w:hanging="440"/>
              <w:jc w:val="left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Kvalitetsplan</w:t>
            </w:r>
          </w:p>
          <w:p>
            <w:pPr>
              <w:pStyle w:val="Normal"/>
              <w:tabs>
                <w:tab w:val="left" w:pos="360"/>
              </w:tabs>
              <w:ind w:left="360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</w:p>
          <w:p>
            <w:pPr>
              <w:pStyle w:val="Normal"/>
              <w:numPr>
                <w:ilvl w:val="0"/>
                <w:numId w:val="8"/>
              </w:numPr>
              <w:tabs>
                <w:tab w:val="num" w:pos="440"/>
                <w:tab w:val="left" w:pos="2052"/>
                <w:tab w:val="clear" w:pos="360"/>
              </w:tabs>
              <w:bidi w:val="0"/>
              <w:ind w:left="440" w:right="0" w:hanging="440"/>
              <w:jc w:val="left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Eksempelsamling</w:t>
              <w:tab/>
              <w:t>(oploades l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ø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bende fra efter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ret 2010)</w:t>
            </w:r>
          </w:p>
          <w:p>
            <w:pPr>
              <w:pStyle w:val="Normal"/>
            </w:pPr>
            <w:r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r>
          </w:p>
        </w:tc>
      </w:tr>
      <w:tr>
        <w:tblPrEx>
          <w:shd w:val="clear" w:color="auto" w:fill="auto"/>
        </w:tblPrEx>
        <w:trPr>
          <w:trHeight w:val="4180" w:hRule="atLeast"/>
        </w:trPr>
        <w:tc>
          <w:tcPr>
            <w:tcW w:type="dxa" w:w="28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Verdan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Grundlag</w:t>
            </w:r>
          </w:p>
        </w:tc>
        <w:tc>
          <w:tcPr>
            <w:tcW w:type="dxa" w:w="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Paradigmaet er baseret p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å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den internationale standard for kvalitetsledelsessystemer - DS/EN ISO 9001:2008. Standardens krav er fortolket i relation til byggebranchen / arkitektvirksomhed, og indarbejdet i paradigmaet. </w:t>
            </w: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Der er som bilag til Kvalitetsh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ndbog, kapitel 1 udarbejdet en krydsreference mellem standardens kravpunkter og kvalitetsh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ndbogens afsnit. Det er via dette bilag muligt at s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ø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ge sammenh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ng mellem kravgrundlaget i standarden og kvalitetsh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ndbogens enkelte afsnit.</w:t>
            </w: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Der er som bilag til Kvalitetsh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ndbog, kapitel 1 endvidere udarbejdet en fortegnelse over anvendte termer, hvortil en definition er fundet n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ø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dvendig for at sikre en entydig forst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else af paradigmaets indhold. Termerne er prim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rt relateret til DS/EN ISO 9001:2008, men branchens begrebsverden er medtaget i den udstr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kning det afd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kker uklarheder kendt fra dagligdagen.  </w:t>
            </w:r>
          </w:p>
          <w:p>
            <w:pPr>
              <w:pStyle w:val="Normal"/>
            </w:pPr>
            <w:r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r>
          </w:p>
        </w:tc>
      </w:tr>
      <w:tr>
        <w:tblPrEx>
          <w:shd w:val="clear" w:color="auto" w:fill="auto"/>
        </w:tblPrEx>
        <w:trPr>
          <w:trHeight w:val="11000" w:hRule="atLeast"/>
        </w:trPr>
        <w:tc>
          <w:tcPr>
            <w:tcW w:type="dxa" w:w="28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Verdan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Struktur</w:t>
            </w:r>
          </w:p>
        </w:tc>
        <w:tc>
          <w:tcPr>
            <w:tcW w:type="dxa" w:w="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Standardens metodefrihed er benyttet til at fastl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gge strukturen, som den fremg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r af disse dokumenter. Ved fastl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ggelse af strukturen er der skelet til anbefalinger gengivet i vejledninger til standarden. Der er i lige s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å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h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ø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j grad s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ø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gt at fastholde v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sentlige sammenh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nge til arkitektbranchen. </w:t>
            </w: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En stor del af nyttev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rdien ved paradigmaet er for den enkelte virksomhed, at der foreligger en struktur og systematik der tilsammen udg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ø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r kvalitetsledelsessystemet.</w:t>
            </w: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Kvalitetsledelsessystemet er struktureret i 3 niveauer: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num" w:pos="308"/>
                <w:tab w:val="clear" w:pos="252"/>
              </w:tabs>
              <w:bidi w:val="0"/>
              <w:ind w:left="308" w:right="0" w:hanging="308"/>
              <w:jc w:val="left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Et overordnet niveau </w:t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num" w:pos="308"/>
                <w:tab w:val="clear" w:pos="252"/>
              </w:tabs>
              <w:bidi w:val="0"/>
              <w:ind w:left="308" w:right="0" w:hanging="308"/>
              <w:jc w:val="left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Et tv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rfagligt niveau 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num" w:pos="308"/>
                <w:tab w:val="clear" w:pos="252"/>
              </w:tabs>
              <w:bidi w:val="0"/>
              <w:ind w:left="308" w:right="0" w:hanging="308"/>
              <w:jc w:val="left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Et specifikt niveau.</w:t>
            </w: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</w:p>
          <w:p>
            <w:pPr>
              <w:pStyle w:val="Sidehoved"/>
              <w:tabs>
                <w:tab w:val="left" w:pos="2410"/>
                <w:tab w:val="left" w:pos="4253"/>
                <w:tab w:val="clear" w:pos="4819"/>
                <w:tab w:val="clear" w:pos="9638"/>
              </w:tabs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Paradigmaet f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ø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lger den overordnede niveaudeling: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num" w:pos="308"/>
                <w:tab w:val="clear" w:pos="252"/>
              </w:tabs>
              <w:bidi w:val="0"/>
              <w:ind w:left="308" w:right="0" w:hanging="308"/>
              <w:jc w:val="left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Den overordnede beskrivelse af hvordan virksomheden b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rer sig ad, er til s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vel internt som eksternt brug. Denne del er beskrevet i Kvalitetsh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ndbogens kapitel 1 (overordnet niveau)</w:t>
            </w:r>
          </w:p>
          <w:p>
            <w:pPr>
              <w:pStyle w:val="Normal"/>
              <w:numPr>
                <w:ilvl w:val="0"/>
                <w:numId w:val="19"/>
              </w:numPr>
              <w:tabs>
                <w:tab w:val="num" w:pos="308"/>
                <w:tab w:val="clear" w:pos="252"/>
              </w:tabs>
              <w:bidi w:val="0"/>
              <w:ind w:left="308" w:right="0" w:hanging="308"/>
              <w:jc w:val="left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De generelle procedurer for hvordan virksomheden b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rer sig ad, er beskrevet i Kvalitetsh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ndbogens kapitel 2 (tv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rfagligt niveau).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num" w:pos="308"/>
                <w:tab w:val="clear" w:pos="252"/>
              </w:tabs>
              <w:bidi w:val="0"/>
              <w:ind w:left="308" w:right="0" w:hanging="308"/>
              <w:jc w:val="left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Instruktioner, som er de mere specifikke oplysninger for, hvordan virksomheden b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rer sig ad, er beskrevet i Kvalitetsh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ndbogens kapitel 3 (specifikt niveau).</w:t>
            </w: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Paradigmaet indeholder derudover f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ø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lgende til brug p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å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det sagsspecifikke niveau: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num" w:pos="308"/>
                <w:tab w:val="clear" w:pos="252"/>
              </w:tabs>
              <w:bidi w:val="0"/>
              <w:ind w:left="308" w:right="0" w:hanging="308"/>
              <w:jc w:val="left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En Kvalitetsplan der anvendes til at beskrive sagsspecifikke projektforhold.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num" w:pos="308"/>
                <w:tab w:val="clear" w:pos="252"/>
              </w:tabs>
              <w:bidi w:val="0"/>
              <w:ind w:left="308" w:right="0" w:hanging="308"/>
              <w:jc w:val="left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En eksempelsamlig af dokumenter som den enkelte virksomhed kan anvende i det omfang, som virksomheden finder det form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lstjenligt. </w:t>
            </w: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Paradigmaet er udarbejdet med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da-DK"/>
              </w:rPr>
              <w:t>eksempeltekst vist med 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da-DK"/>
              </w:rPr>
              <w:t>ø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da-DK"/>
              </w:rPr>
              <w:t>d skrift.</w:t>
            </w: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Kvalitetsledelsessystemet g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lder for arkitektvirksomheden: </w:t>
            </w:r>
            <w:r>
              <w:rPr>
                <w:rFonts w:ascii="Verdan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da-DK"/>
              </w:rPr>
              <w:t>ARKITEKTFIRMAET KS.</w:t>
            </w: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Kvalitetsplanen g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lder for projektet: </w:t>
            </w:r>
          </w:p>
          <w:p>
            <w:pPr>
              <w:pStyle w:val="Normal"/>
              <w:rPr>
                <w:rFonts w:ascii="Verdana" w:cs="Verdana" w:hAnsi="Verdana" w:eastAsia="Verdan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da-DK"/>
              </w:rPr>
              <w:t xml:space="preserve">Husby Boligforening, 12 </w:t>
            </w:r>
            <w:r>
              <w:rPr>
                <w:rFonts w:hAnsi="Verdan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da-DK"/>
              </w:rPr>
              <w:t>æ</w:t>
            </w:r>
            <w:r>
              <w:rPr>
                <w:rFonts w:ascii="Verdan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da-DK"/>
              </w:rPr>
              <w:t xml:space="preserve">ldreboliger. </w:t>
            </w: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For- og bagsider til dokumenterne er udarbejdet med Danske Arkitektvirksomheders logo.</w:t>
            </w: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Ved at anvende forsiden er der mulighed for at vise kunder/klienter, samarbejdsparter og medarbejdere, at her er tale om et kvalitetsledelsessystem udarbejdet p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å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basis af paradigma fra DANSKE ARK.</w:t>
            </w:r>
          </w:p>
          <w:p>
            <w:pPr>
              <w:pStyle w:val="Normal"/>
            </w:pPr>
            <w:r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r>
          </w:p>
        </w:tc>
      </w:tr>
      <w:tr>
        <w:tblPrEx>
          <w:shd w:val="clear" w:color="auto" w:fill="auto"/>
        </w:tblPrEx>
        <w:trPr>
          <w:trHeight w:val="7040" w:hRule="atLeast"/>
        </w:trPr>
        <w:tc>
          <w:tcPr>
            <w:tcW w:type="dxa" w:w="28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Verdan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Systematik</w:t>
            </w:r>
          </w:p>
        </w:tc>
        <w:tc>
          <w:tcPr>
            <w:tcW w:type="dxa" w:w="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Systematikken i dokumenterne varierer som en f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ø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lge af dokumenternes forskellige struktur, anvendelse og m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lgruppe.</w:t>
            </w: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Kvalitetsh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ndbogens kapitel 1 er udf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ø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rt som et sammenh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ngende dokument med fortl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ø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bende sidenummerering. Dokumentet vil ikke skulle revideres s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rlig ofte, og der er derfor en forholdsvis enkel revisionsstyring af dokumentet.</w:t>
            </w: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Bilag til Kvalitetsh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ndbogens kapitel 1 styres som s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rskilte dokumenter med entydig reference til Kvalitetsh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ndbogen.</w:t>
            </w: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Kvalitetsh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ndbogens kapitel 2 best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r af generelle procedurer. Dette dokument vil/skulle revideres oftere end kapitel 1. Hvert afsnit er derfor sidenummereret for sig. Revisionsstyringen sker ligeledes afsnit for afsnit, og status fremg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r af indholdsfortegnelsen, der skal opdateres samtidigt med revision af de enkelte afsnit.</w:t>
            </w: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Kvalitetsh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ndbogens kapitel 3 best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r af instruktioner, som er opbygget p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å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samme m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de som kapitel 2 generelle procedurer. </w:t>
            </w: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Det betyder, at de generelle procedurer og instruktioner kan anvendes enkeltvis, l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ø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srevet fra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ø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vrige procedurer og instruktioner. </w:t>
            </w: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Kvalitetsplanen er et eksempel herp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. Interne krav og vejledninger vil i mange virksomheder typisk optr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de som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”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tegnestueh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ndbog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”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,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”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projekteringsmanual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”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o. lign. Hvis virksomheden har disse h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ndb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ø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ger eller manualer kan denne form blot bibeholdes, og der refereres hertil fra kvalitetsh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ndbogen.</w:t>
            </w:r>
          </w:p>
          <w:p>
            <w:pPr>
              <w:pStyle w:val="Normal"/>
            </w:pPr>
            <w:r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r>
          </w:p>
        </w:tc>
      </w:tr>
      <w:tr>
        <w:tblPrEx>
          <w:shd w:val="clear" w:color="auto" w:fill="auto"/>
        </w:tblPrEx>
        <w:trPr>
          <w:trHeight w:val="6820" w:hRule="atLeast"/>
        </w:trPr>
        <w:tc>
          <w:tcPr>
            <w:tcW w:type="dxa" w:w="28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Verdan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Bearbejdning</w:t>
            </w:r>
          </w:p>
        </w:tc>
        <w:tc>
          <w:tcPr>
            <w:tcW w:type="dxa" w:w="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Paradigmaet er selvsagt blot ord uden v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rdi, indtil det er tilrettet </w:t>
            </w:r>
            <w:r>
              <w:rPr>
                <w:rFonts w:ascii="Verdan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da-DK"/>
              </w:rPr>
              <w:t>jeres virksomhed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, f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rdiggjort og evt. uddybet - samt ikke mindst, implementeret i hele virksomheden. Som en vigtig del af kvalitetsledelsessystemet g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lder det om til stadighed at vedligeholde og forbedre det.</w:t>
            </w: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Kvalitetsledelsessystemet er et ledelsesv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rkt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ø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j, der udarbejdes af ledelsen med st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ø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tte fra (helst) hele organisationen. Efterlevelse af de formulerede procedurer er selvsagt den f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ø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rste betingelse for succes, n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r systemet er udviklet. Har hele organisationen deltaget ved udarbejdelsen af systemet er succes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en inden for 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kkevidde.</w:t>
            </w: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Der er skrevet mange vejledninger om, hvordan en virksomhed kan gribe sagen an, n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r den beslutter sig for at etablere et kvalitetsledelsessystem. Vi henviser til disse vejledninger, idet det vil blive for omfangsrigt at beskrive i detaljer her. </w:t>
            </w: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Se litteraturhenvisning.</w:t>
            </w: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Paradigmaet er prioriteret s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ledes, at det har fokus p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å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da-DK"/>
              </w:rPr>
              <w:t>hvad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 der skal g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ø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res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–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hver enkelt virksomhed m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å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detaljeret uddybe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da-DK"/>
              </w:rPr>
              <w:t xml:space="preserve">hvordan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det g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ø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res.</w:t>
            </w: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clear" w:color="auto" w:fill="ffff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Detaljeringsgraden af dokumenterne i kvalitetsledelsessystemet er et valg. Grundl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ggende kan man sige, at det ikke skal v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re mere omfangsrigt end n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ø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dvendigt. Paradigmaet tager udgangspunkt i at d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kke behov hos s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vel mindre som st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ø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rre virksomheder. </w:t>
            </w: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Der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da-DK"/>
              </w:rPr>
              <w:t>kan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 reduceres i omfanget af procedurer der dokumenteres p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å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skrift, men det valgte dokumentationsniveau sk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ø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nnes passende.</w:t>
            </w:r>
          </w:p>
          <w:p>
            <w:pPr>
              <w:pStyle w:val="Normal"/>
            </w:pPr>
            <w:r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r>
          </w:p>
        </w:tc>
      </w:tr>
      <w:tr>
        <w:tblPrEx>
          <w:shd w:val="clear" w:color="auto" w:fill="auto"/>
        </w:tblPrEx>
        <w:trPr>
          <w:trHeight w:val="3960" w:hRule="atLeast"/>
        </w:trPr>
        <w:tc>
          <w:tcPr>
            <w:tcW w:type="dxa" w:w="28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Verdan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Certificering</w:t>
            </w:r>
          </w:p>
        </w:tc>
        <w:tc>
          <w:tcPr>
            <w:tcW w:type="dxa" w:w="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Paradigmaet er udarbejdet p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å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basis af den seneste internationale standard for kvalitetsledelsessystemer, DS/EN ISO 9001:2008. Det er den, fordi bygherrer, herunder s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rligt statslige bygherrer, ofte stiller krav om at 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dgivere skal f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ø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lge intentionerne i denne standard.</w:t>
            </w: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Det er sandsynligvis ikke mange medlemsvirksomheder, der har en m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ls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tning om at opn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å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et certificeret kvalitetsledelsessystem. N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r kvalitetsledelsessystemet er godt implementeret, hvilket tager et eller flere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r, kan det m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ske alligevel blive aktuelt.</w:t>
            </w: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Dette paradigma har v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ret forevist to akkrediterede certificeringsorganer, DANSK STANDARD og Det Norske Veritas Danmark A/S. Begge firmaer har gennemset paradigmaet og fundet det i overensstemmelse med kravene i DS/EN ISO 9001:2008.</w:t>
            </w:r>
          </w:p>
          <w:p>
            <w:pPr>
              <w:pStyle w:val="Normal"/>
            </w:pPr>
            <w:r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r>
          </w:p>
        </w:tc>
      </w:tr>
      <w:tr>
        <w:tblPrEx>
          <w:shd w:val="clear" w:color="auto" w:fill="auto"/>
        </w:tblPrEx>
        <w:trPr>
          <w:trHeight w:val="2640" w:hRule="atLeast"/>
        </w:trPr>
        <w:tc>
          <w:tcPr>
            <w:tcW w:type="dxa" w:w="28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Verdana" w:cs="Verdana" w:hAnsi="Verdana" w:eastAsia="Verdan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IT</w:t>
            </w:r>
          </w:p>
        </w:tc>
        <w:tc>
          <w:tcPr>
            <w:tcW w:type="dxa" w:w="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Der er en stadig udvikling i gang for at optimere byggebranchen. Erhvervsstyrelsen er sammen med Bygningsstyrelsen ved at udvikle krav under titlen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”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Det Digitale Byggeri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”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. Elektronisk bygningsreglement er en kendsgerning, og det papirl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ø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se samfund er rykket lidt n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rmere.</w:t>
            </w: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Paradigmaet er udarbejdet og opdateret med afs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t i det udviklingsstade IT har i 2008-2013, og som sk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ø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nnes anvendt af de fleste medlemsvirksomheder.</w:t>
            </w:r>
          </w:p>
          <w:p>
            <w:pPr>
              <w:pStyle w:val="Normal"/>
            </w:pPr>
            <w:r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r>
          </w:p>
        </w:tc>
      </w:tr>
      <w:tr>
        <w:tblPrEx>
          <w:shd w:val="clear" w:color="auto" w:fill="auto"/>
        </w:tblPrEx>
        <w:trPr>
          <w:trHeight w:val="4840" w:hRule="atLeast"/>
        </w:trPr>
        <w:tc>
          <w:tcPr>
            <w:tcW w:type="dxa" w:w="28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Verdan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Revision af paradigmaet</w:t>
            </w:r>
          </w:p>
        </w:tc>
        <w:tc>
          <w:tcPr>
            <w:tcW w:type="dxa" w:w="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Revisioner og opdateringer af paradigmaet vil ske l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ø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bende med passende intervaller samt ved lov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ndringer osv., og vil blive offentliggjort p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å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DANSKE ARK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´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s hjemmeside.</w:t>
            </w: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Revision af paradigma, version maj 2010 omhandler prim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rt konsekvensrettelser i forhold til DS/EN ISO 9001:2008.</w:t>
            </w: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Revision af paradigma, version juli 2011 omhandler prim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rt konsekvensrettelser af afsnit 3.2 Interne krav og vejledninger i kapitel 3. Instruktioner i forhold til oploadet eksempelsamling p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å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Danske ARK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´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s hjemmeside samt mindre redaktionelle tilretninger.</w:t>
            </w: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Revision af paradigma, version marts 2013 omhandler prim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rt konsekvensrettelser af kapitel 1. Overordnet beskrivelse, kapitel 2. Generelle Procedurer samt kapitel 3. Instruktioner i forhold til ny ydelsesbeskrivelse fra Danske ARK &amp; FRI, Byggeri og Planl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gning, 2012, herunder specifikt omkring emnerne IKT-specifikationer og arbejdsmilj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ø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dgivning. Endvidere er eksempeltekst rettet fra bl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å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til 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ø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d skrift, og der er samtidig ogs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å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sket mindre redaktionelle tilretninger.</w:t>
            </w:r>
          </w:p>
          <w:p>
            <w:pPr>
              <w:pStyle w:val="Normal"/>
            </w:pPr>
            <w:r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r>
          </w:p>
        </w:tc>
      </w:tr>
      <w:tr>
        <w:tblPrEx>
          <w:shd w:val="clear" w:color="auto" w:fill="auto"/>
        </w:tblPrEx>
        <w:trPr>
          <w:trHeight w:val="3300" w:hRule="atLeast"/>
        </w:trPr>
        <w:tc>
          <w:tcPr>
            <w:tcW w:type="dxa" w:w="28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Verdan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Opf</w:t>
            </w:r>
            <w:r>
              <w:rPr>
                <w:rFonts w:hAnsi="Verdan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ø</w:t>
            </w:r>
            <w:r>
              <w:rPr>
                <w:rFonts w:ascii="Verdan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lgende tiltag</w:t>
            </w:r>
          </w:p>
        </w:tc>
        <w:tc>
          <w:tcPr>
            <w:tcW w:type="dxa" w:w="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Det er besluttet, at dette paradigma for et kvalitetsledelsessystem, f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ø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lges op af en bearbejdning og standardisering af arkitektbranchens mange andre dokumenttyper samlet i en  eksempelsamling. </w:t>
            </w: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I eksempelsamlingen p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t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nkes dokumenter med relation til paradigmaet, fx dokumenter fra kap. 3.2: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”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kundetilfredshed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”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,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”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processtyringsdiagram for KS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”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,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”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granskningsprotokol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”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,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”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projektopf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ø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lgningsnotat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”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,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”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tilsynsrapport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”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og andre at indg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, og  en stor 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kke dokumenter er oploadet i l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ø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bet af efter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ret 2010 og for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ret 2011. </w:t>
            </w: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N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r dokumenter til eksempelsamlingen oploades vil det blive offentliggjort p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å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DANSKE ARK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s hjemmeside.</w:t>
            </w:r>
          </w:p>
          <w:p>
            <w:pPr>
              <w:pStyle w:val="Normal"/>
            </w:pPr>
            <w:r>
              <w:rPr>
                <w:rFonts w:ascii="Verdana" w:cs="Verdana" w:hAnsi="Verdana" w:eastAsia="Verdan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r>
          </w:p>
        </w:tc>
      </w:tr>
      <w:tr>
        <w:tblPrEx>
          <w:shd w:val="clear" w:color="auto" w:fill="auto"/>
        </w:tblPrEx>
        <w:trPr>
          <w:trHeight w:val="3520" w:hRule="atLeast"/>
        </w:trPr>
        <w:tc>
          <w:tcPr>
            <w:tcW w:type="dxa" w:w="28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3060"/>
              </w:tabs>
            </w:pPr>
            <w:r>
              <w:rPr>
                <w:rFonts w:ascii="Verdan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Litteraturhenvisning</w:t>
            </w:r>
          </w:p>
        </w:tc>
        <w:tc>
          <w:tcPr>
            <w:tcW w:type="dxa" w:w="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Litteratur om DS/EN ISO 9001:2008 kvalitetsledelsessystemet, systemkrav, vejledninger og fortolkninger kan k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ø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bes via DANSK STANDARD,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color="000000"/>
                <w:vertAlign w:val="baseline"/>
                <w:rtl w:val="0"/>
                <w:lang w:val="da-DK"/>
              </w:rPr>
              <w:t>www.ds.dk</w:t>
            </w: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</w:p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F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ø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lgende kan anbefales: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num" w:pos="308"/>
                <w:tab w:val="clear" w:pos="252"/>
              </w:tabs>
              <w:bidi w:val="0"/>
              <w:ind w:left="308" w:right="0" w:hanging="308"/>
              <w:jc w:val="left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DS/EN ISO 9001:2008, Kvalitetsledelsessystemer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–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Krav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num" w:pos="308"/>
                <w:tab w:val="clear" w:pos="252"/>
              </w:tabs>
              <w:bidi w:val="0"/>
              <w:ind w:left="308" w:right="0" w:hanging="308"/>
              <w:jc w:val="left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DS/EN ISO 9001/AC:2009, Rettelsesblad til Kvalitetsledelsessystemer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–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Krav</w:t>
            </w:r>
          </w:p>
          <w:p>
            <w:pPr>
              <w:pStyle w:val="Normal"/>
              <w:numPr>
                <w:ilvl w:val="0"/>
                <w:numId w:val="27"/>
              </w:numPr>
              <w:tabs>
                <w:tab w:val="num" w:pos="308"/>
                <w:tab w:val="clear" w:pos="252"/>
              </w:tabs>
              <w:bidi w:val="0"/>
              <w:ind w:left="308" w:right="0" w:hanging="308"/>
              <w:jc w:val="left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DS/EN ISO 9001/AC:2010, Rettelsesblad til Kvalitetsledelsessystemer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–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Krav</w:t>
            </w:r>
          </w:p>
          <w:p>
            <w:pPr>
              <w:pStyle w:val="Normal"/>
              <w:numPr>
                <w:ilvl w:val="0"/>
                <w:numId w:val="28"/>
              </w:numPr>
              <w:tabs>
                <w:tab w:val="num" w:pos="308"/>
                <w:tab w:val="clear" w:pos="252"/>
              </w:tabs>
              <w:bidi w:val="0"/>
              <w:ind w:left="308" w:right="0" w:hanging="308"/>
              <w:jc w:val="left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DS-H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ndbog 137:2009,  V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rdiskabende kvalitetsledelsessystemer med ISO 9001:2008 </w:t>
            </w:r>
          </w:p>
          <w:p>
            <w:pPr>
              <w:pStyle w:val="Normal"/>
              <w:numPr>
                <w:ilvl w:val="0"/>
                <w:numId w:val="29"/>
              </w:numPr>
              <w:tabs>
                <w:tab w:val="num" w:pos="308"/>
                <w:tab w:val="clear" w:pos="252"/>
              </w:tabs>
              <w:bidi w:val="0"/>
              <w:ind w:left="308" w:right="0" w:hanging="308"/>
              <w:jc w:val="left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DS-h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fte 12:2009, ISO 9001 og ISO 9004 i nye udgaver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–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Fortolkninger og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ndringer </w:t>
            </w:r>
          </w:p>
          <w:p>
            <w:pPr>
              <w:pStyle w:val="Normal"/>
            </w:pPr>
            <w:r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r>
          </w:p>
        </w:tc>
      </w:tr>
    </w:tbl>
    <w:p>
      <w:pPr>
        <w:pStyle w:val="Normal"/>
        <w:widowControl w:val="0"/>
        <w:rPr>
          <w:rFonts w:ascii="Verdana" w:cs="Verdana" w:hAnsi="Verdana" w:eastAsia="Verdana"/>
          <w:sz w:val="24"/>
          <w:szCs w:val="24"/>
        </w:rPr>
      </w:pPr>
    </w:p>
    <w:p>
      <w:pPr>
        <w:pStyle w:val="Normal"/>
      </w:pPr>
      <w:r>
        <w:rPr>
          <w:rtl w:val="0"/>
        </w:rPr>
        <w:br w:type="page"/>
      </w:r>
    </w:p>
    <w:p>
      <w:pPr>
        <w:pStyle w:val="Normal"/>
        <w:widowControl w:val="0"/>
        <w:rPr>
          <w:rtl w:val="0"/>
        </w:rPr>
      </w:pPr>
    </w:p>
    <w:tbl>
      <w:tblPr>
        <w:tblW w:w="932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863"/>
        <w:gridCol w:w="231"/>
        <w:gridCol w:w="6232"/>
      </w:tblGrid>
      <w:tr>
        <w:tblPrEx>
          <w:shd w:val="clear" w:color="auto" w:fill="auto"/>
        </w:tblPrEx>
        <w:trPr>
          <w:trHeight w:val="4660" w:hRule="atLeast"/>
        </w:trPr>
        <w:tc>
          <w:tcPr>
            <w:tcW w:type="dxa" w:w="28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Verdan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Redaktion</w:t>
            </w:r>
          </w:p>
        </w:tc>
        <w:tc>
          <w:tcPr>
            <w:tcW w:type="dxa" w:w="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Paradigmaet er udarbejdet i perioden fra 2002 - 2005 af:</w:t>
            </w:r>
          </w:p>
          <w:p>
            <w:pPr>
              <w:pStyle w:val="Normal"/>
              <w:tabs>
                <w:tab w:val="left" w:pos="3060"/>
              </w:tabs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Ole Bruhn Pedersen</w:t>
              <w:tab/>
              <w:t>KHR arkitekter AS</w:t>
              <w:tab/>
            </w:r>
          </w:p>
          <w:p>
            <w:pPr>
              <w:pStyle w:val="Normal"/>
              <w:tabs>
                <w:tab w:val="left" w:pos="3060"/>
              </w:tabs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</w:p>
          <w:p>
            <w:pPr>
              <w:pStyle w:val="Normal"/>
              <w:tabs>
                <w:tab w:val="left" w:pos="3060"/>
              </w:tabs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</w:p>
          <w:p>
            <w:pPr>
              <w:pStyle w:val="Normal"/>
              <w:tabs>
                <w:tab w:val="left" w:pos="3060"/>
              </w:tabs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og revideret/opdateret i perioden fra 2006 til i dag af:</w:t>
            </w:r>
          </w:p>
          <w:p>
            <w:pPr>
              <w:pStyle w:val="Normal"/>
              <w:tabs>
                <w:tab w:val="left" w:pos="3060"/>
              </w:tabs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Peter Lindberg Christensen</w:t>
              <w:tab/>
              <w:t>Arkitema KS</w:t>
            </w:r>
          </w:p>
          <w:p>
            <w:pPr>
              <w:pStyle w:val="Normal"/>
              <w:tabs>
                <w:tab w:val="left" w:pos="3060"/>
              </w:tabs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Bodil Schaltz</w:t>
              <w:tab/>
              <w:t>BSC 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dgivning</w:t>
            </w:r>
          </w:p>
          <w:p>
            <w:pPr>
              <w:pStyle w:val="Normal"/>
              <w:tabs>
                <w:tab w:val="left" w:pos="3060"/>
              </w:tabs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</w:p>
          <w:p>
            <w:pPr>
              <w:pStyle w:val="Normal"/>
              <w:tabs>
                <w:tab w:val="left" w:pos="3060"/>
              </w:tabs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</w:p>
          <w:p>
            <w:pPr>
              <w:pStyle w:val="Normal"/>
              <w:tabs>
                <w:tab w:val="left" w:pos="3060"/>
              </w:tabs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DANSKE ARK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s KS-udvalg har fungeret som styregruppe, og best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r p.t. (marts 2013) af f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ø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lgende medlemmer:</w:t>
            </w:r>
          </w:p>
          <w:p>
            <w:pPr>
              <w:pStyle w:val="Normal"/>
              <w:tabs>
                <w:tab w:val="left" w:pos="3060"/>
              </w:tabs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sv-SE"/>
              </w:rPr>
              <w:t>Per Zwinge (formand)</w:t>
              <w:tab/>
              <w:t>Witraz Arkitekter KS</w:t>
            </w:r>
          </w:p>
          <w:p>
            <w:pPr>
              <w:pStyle w:val="Normal"/>
              <w:tabs>
                <w:tab w:val="left" w:pos="3060"/>
              </w:tabs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Bodil Schaltz</w:t>
              <w:tab/>
              <w:t>BSC 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dgivning</w:t>
            </w:r>
          </w:p>
          <w:p>
            <w:pPr>
              <w:pStyle w:val="Normal"/>
              <w:tabs>
                <w:tab w:val="left" w:pos="3060"/>
              </w:tabs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sv-SE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sv-SE"/>
              </w:rPr>
              <w:t>Kurt Schou</w:t>
              <w:tab/>
              <w:t>POAS Arkitekter a/s</w:t>
            </w:r>
          </w:p>
          <w:p>
            <w:pPr>
              <w:pStyle w:val="Normal"/>
              <w:tabs>
                <w:tab w:val="left" w:pos="3060"/>
              </w:tabs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Michael Petersen</w:t>
              <w:tab/>
              <w:t>C&amp;W arkitekter a/s</w:t>
            </w:r>
          </w:p>
          <w:p>
            <w:pPr>
              <w:pStyle w:val="Normal"/>
              <w:tabs>
                <w:tab w:val="left" w:pos="3060"/>
              </w:tabs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Morten Toft</w:t>
              <w:tab/>
              <w:t>Sweco a/s</w:t>
            </w:r>
          </w:p>
          <w:p>
            <w:pPr>
              <w:pStyle w:val="Normal"/>
              <w:tabs>
                <w:tab w:val="left" w:pos="3060"/>
              </w:tabs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John Strandfelt</w:t>
              <w:tab/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Gottlieb Paludan Arkitekter a/s</w:t>
            </w:r>
          </w:p>
          <w:p>
            <w:pPr>
              <w:pStyle w:val="Normal"/>
              <w:tabs>
                <w:tab w:val="left" w:pos="3060"/>
              </w:tabs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sv-SE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sv-SE"/>
              </w:rPr>
              <w:t>Peter Lindberg Christensen</w:t>
              <w:tab/>
              <w:t>Arkitema KS</w:t>
            </w:r>
          </w:p>
          <w:p>
            <w:pPr>
              <w:pStyle w:val="Normal"/>
              <w:tabs>
                <w:tab w:val="left" w:pos="3060"/>
              </w:tabs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sv-SE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sv-SE"/>
              </w:rPr>
              <w:t>Nynne Lundt (sekret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sv-SE"/>
              </w:rPr>
              <w:t>æ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sv-SE"/>
              </w:rPr>
              <w:t>r)</w:t>
              <w:tab/>
              <w:t>Danske ARK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sv-SE"/>
              </w:rPr>
              <w:t>´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sv-SE"/>
              </w:rPr>
              <w:t>s sekretariat</w:t>
            </w:r>
          </w:p>
        </w:tc>
      </w:tr>
    </w:tbl>
    <w:p>
      <w:pPr>
        <w:pStyle w:val="Normal"/>
        <w:widowControl w:val="0"/>
        <w:rPr>
          <w:rtl w:val="0"/>
        </w:rPr>
      </w:pPr>
    </w:p>
    <w:p>
      <w:pPr>
        <w:pStyle w:val="Normal"/>
        <w:tabs>
          <w:tab w:val="left" w:pos="3060"/>
        </w:tabs>
        <w:sectPr>
          <w:pgSz w:w="11900" w:h="16840" w:orient="portrait"/>
          <w:pgMar w:top="1134" w:right="1134" w:bottom="1077" w:left="1440" w:header="720" w:footer="554"/>
          <w:bidi w:val="0"/>
        </w:sectPr>
      </w:pPr>
    </w:p>
    <w:p>
      <w:pPr>
        <w:pStyle w:val="Normal"/>
        <w:tabs>
          <w:tab w:val="left" w:pos="3060"/>
        </w:tabs>
      </w:pPr>
      <w:r>
        <w:rPr>
          <w:sz w:val="20"/>
          <w:szCs w:val="20"/>
          <w:rtl w:val="0"/>
        </w:rPr>
        <w:drawing>
          <wp:inline distT="0" distB="0" distL="0" distR="0">
            <wp:extent cx="6457950" cy="8896350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Bagside-kvalitetsplan-Ny_adresse2014.jpeg"/>
                    <pic:cNvPicPr/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8896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14"/>
      <w:headerReference w:type="first" r:id="rId15"/>
      <w:footerReference w:type="default" r:id="rId16"/>
      <w:footerReference w:type="first" r:id="rId17"/>
      <w:pgSz w:w="11900" w:h="16840" w:orient="portrait"/>
      <w:pgMar w:top="1259" w:right="1134" w:bottom="1438" w:left="1440" w:header="720" w:footer="554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fod"/>
      <w:tabs>
        <w:tab w:val="right" w:pos="9306"/>
        <w:tab w:val="clear" w:pos="9638"/>
      </w:tabs>
      <w:rPr>
        <w:color w:val="000000"/>
        <w:sz w:val="14"/>
        <w:szCs w:val="14"/>
        <w:u w:color="000000"/>
      </w:rPr>
    </w:pPr>
    <w:r>
      <w:rPr>
        <w:color w:val="000000"/>
        <w:sz w:val="14"/>
        <w:szCs w:val="14"/>
        <w:u w:color="000000"/>
        <w:rtl w:val="0"/>
      </w:rPr>
      <w:t xml:space="preserve">DANSKE ARK </w:t>
    </w:r>
    <w:r>
      <w:rPr>
        <w:rFonts w:hAnsi="Verdana" w:hint="default"/>
        <w:color w:val="000000"/>
        <w:sz w:val="14"/>
        <w:szCs w:val="14"/>
        <w:u w:color="000000"/>
        <w:rtl w:val="0"/>
      </w:rPr>
      <w:t xml:space="preserve">– </w:t>
    </w:r>
    <w:r>
      <w:rPr>
        <w:color w:val="000000"/>
        <w:sz w:val="14"/>
        <w:szCs w:val="14"/>
        <w:u w:color="000000"/>
        <w:rtl w:val="0"/>
      </w:rPr>
      <w:t>KS-H</w:t>
    </w:r>
    <w:r>
      <w:rPr>
        <w:rFonts w:hAnsi="Verdana" w:hint="default"/>
        <w:color w:val="000000"/>
        <w:sz w:val="14"/>
        <w:szCs w:val="14"/>
        <w:u w:color="000000"/>
        <w:rtl w:val="0"/>
      </w:rPr>
      <w:t>Å</w:t>
    </w:r>
    <w:r>
      <w:rPr>
        <w:color w:val="000000"/>
        <w:sz w:val="14"/>
        <w:szCs w:val="14"/>
        <w:u w:color="000000"/>
        <w:rtl w:val="0"/>
      </w:rPr>
      <w:t>NDBOG</w:t>
    </w:r>
  </w:p>
  <w:p>
    <w:pPr>
      <w:pStyle w:val="Sidefod"/>
      <w:tabs>
        <w:tab w:val="right" w:pos="9306"/>
        <w:tab w:val="clear" w:pos="4819"/>
        <w:tab w:val="clear" w:pos="9638"/>
      </w:tabs>
    </w:pPr>
    <w:r>
      <w:rPr>
        <w:sz w:val="14"/>
        <w:szCs w:val="14"/>
        <w:rtl w:val="0"/>
      </w:rPr>
      <w:t>Vejledning_2013-03-15</w:t>
    </w:r>
    <w:r>
      <w:rPr>
        <w:rtl w:val="0"/>
      </w:rPr>
      <w:tab/>
    </w:r>
    <w:r>
      <w:rPr>
        <w:sz w:val="18"/>
        <w:szCs w:val="18"/>
        <w:rtl w:val="0"/>
      </w:rPr>
      <w:fldChar w:fldCharType="begin" w:fldLock="0"/>
    </w:r>
    <w:r>
      <w:rPr>
        <w:sz w:val="18"/>
        <w:szCs w:val="18"/>
        <w:rtl w:val="0"/>
      </w:rPr>
      <w:t xml:space="preserve"> PAGE </w:t>
    </w:r>
    <w:r>
      <w:rPr>
        <w:sz w:val="18"/>
        <w:szCs w:val="18"/>
        <w:rtl w:val="0"/>
      </w:rPr>
      <w:fldChar w:fldCharType="separate" w:fldLock="0"/>
    </w:r>
    <w:r>
      <w:rPr>
        <w:sz w:val="18"/>
        <w:szCs w:val="18"/>
        <w:rtl w:val="0"/>
      </w:rPr>
      <w:t>2</w:t>
    </w:r>
    <w:r>
      <w:rPr>
        <w:sz w:val="18"/>
        <w:szCs w:val="18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fod"/>
      <w:tabs>
        <w:tab w:val="right" w:pos="9306"/>
        <w:tab w:val="clear" w:pos="9638"/>
      </w:tabs>
      <w:rPr>
        <w:color w:val="000000"/>
        <w:sz w:val="14"/>
        <w:szCs w:val="14"/>
        <w:u w:color="000000"/>
      </w:rPr>
    </w:pPr>
    <w:r>
      <w:rPr>
        <w:color w:val="000000"/>
        <w:sz w:val="14"/>
        <w:szCs w:val="14"/>
        <w:u w:color="000000"/>
        <w:rtl w:val="0"/>
      </w:rPr>
      <w:t xml:space="preserve">DANSKE ARK </w:t>
    </w:r>
    <w:r>
      <w:rPr>
        <w:rFonts w:hAnsi="Verdana" w:hint="default"/>
        <w:color w:val="000000"/>
        <w:sz w:val="14"/>
        <w:szCs w:val="14"/>
        <w:u w:color="000000"/>
        <w:rtl w:val="0"/>
      </w:rPr>
      <w:t xml:space="preserve">– </w:t>
    </w:r>
    <w:r>
      <w:rPr>
        <w:color w:val="000000"/>
        <w:sz w:val="14"/>
        <w:szCs w:val="14"/>
        <w:u w:color="000000"/>
        <w:rtl w:val="0"/>
      </w:rPr>
      <w:t>KS-H</w:t>
    </w:r>
    <w:r>
      <w:rPr>
        <w:rFonts w:hAnsi="Verdana" w:hint="default"/>
        <w:color w:val="000000"/>
        <w:sz w:val="14"/>
        <w:szCs w:val="14"/>
        <w:u w:color="000000"/>
        <w:rtl w:val="0"/>
      </w:rPr>
      <w:t>Å</w:t>
    </w:r>
    <w:r>
      <w:rPr>
        <w:color w:val="000000"/>
        <w:sz w:val="14"/>
        <w:szCs w:val="14"/>
        <w:u w:color="000000"/>
        <w:rtl w:val="0"/>
      </w:rPr>
      <w:t>NDBOG</w:t>
    </w:r>
  </w:p>
  <w:p>
    <w:pPr>
      <w:pStyle w:val="Sidefod"/>
      <w:tabs>
        <w:tab w:val="right" w:pos="9306"/>
        <w:tab w:val="clear" w:pos="4819"/>
        <w:tab w:val="clear" w:pos="9638"/>
      </w:tabs>
    </w:pPr>
    <w:r>
      <w:rPr>
        <w:sz w:val="14"/>
        <w:szCs w:val="14"/>
        <w:rtl w:val="0"/>
      </w:rPr>
      <w:t>Vejledning_2013-03-15</w:t>
    </w:r>
    <w:r>
      <w:rPr>
        <w:rtl w:val="0"/>
      </w:rPr>
      <w:tab/>
    </w:r>
    <w:r>
      <w:rPr>
        <w:sz w:val="18"/>
        <w:szCs w:val="18"/>
        <w:rtl w:val="0"/>
      </w:rPr>
      <w:fldChar w:fldCharType="begin" w:fldLock="0"/>
    </w:r>
    <w:r>
      <w:rPr>
        <w:sz w:val="18"/>
        <w:szCs w:val="18"/>
        <w:rtl w:val="0"/>
      </w:rPr>
      <w:t xml:space="preserve"> PAGE </w:t>
    </w:r>
    <w:r>
      <w:rPr>
        <w:sz w:val="18"/>
        <w:szCs w:val="18"/>
        <w:rtl w:val="0"/>
      </w:rPr>
      <w:fldChar w:fldCharType="separate" w:fldLock="0"/>
    </w:r>
    <w:r>
      <w:rPr>
        <w:sz w:val="18"/>
        <w:szCs w:val="18"/>
        <w:rtl w:val="0"/>
      </w:rPr>
      <w:t>1</w:t>
    </w:r>
    <w:r>
      <w:rPr>
        <w:sz w:val="18"/>
        <w:szCs w:val="18"/>
        <w:rtl w:val="0"/>
      </w:rPr>
      <w:fldChar w:fldCharType="end" w:fldLock="0"/>
    </w:r>
    <w:r>
      <w:rPr>
        <w:sz w:val="18"/>
        <w:szCs w:val="18"/>
        <w:rtl w:val="0"/>
      </w:rPr>
    </w:r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fod"/>
      <w:tabs>
        <w:tab w:val="right" w:pos="9306"/>
        <w:tab w:val="clear" w:pos="9638"/>
      </w:tabs>
      <w:rPr>
        <w:color w:val="000000"/>
        <w:sz w:val="14"/>
        <w:szCs w:val="14"/>
        <w:u w:color="000000"/>
      </w:rPr>
    </w:pPr>
  </w:p>
  <w:p>
    <w:pPr>
      <w:pStyle w:val="Sidefod"/>
      <w:tabs>
        <w:tab w:val="right" w:pos="9306"/>
        <w:tab w:val="clear" w:pos="9638"/>
      </w:tabs>
      <w:rPr>
        <w:color w:val="000000"/>
        <w:sz w:val="14"/>
        <w:szCs w:val="14"/>
        <w:u w:color="000000"/>
      </w:rPr>
    </w:pPr>
    <w:r>
      <w:rPr>
        <w:color w:val="000000"/>
        <w:sz w:val="14"/>
        <w:szCs w:val="14"/>
        <w:u w:color="000000"/>
        <w:rtl w:val="0"/>
      </w:rPr>
      <w:t xml:space="preserve">DANSKE ARK </w:t>
    </w:r>
    <w:r>
      <w:rPr>
        <w:rFonts w:hAnsi="Verdana" w:hint="default"/>
        <w:color w:val="000000"/>
        <w:sz w:val="14"/>
        <w:szCs w:val="14"/>
        <w:u w:color="000000"/>
        <w:rtl w:val="0"/>
      </w:rPr>
      <w:t xml:space="preserve">– </w:t>
    </w:r>
    <w:r>
      <w:rPr>
        <w:color w:val="000000"/>
        <w:sz w:val="14"/>
        <w:szCs w:val="14"/>
        <w:u w:color="000000"/>
        <w:rtl w:val="0"/>
      </w:rPr>
      <w:t>KS-H</w:t>
    </w:r>
    <w:r>
      <w:rPr>
        <w:rFonts w:hAnsi="Verdana" w:hint="default"/>
        <w:color w:val="000000"/>
        <w:sz w:val="14"/>
        <w:szCs w:val="14"/>
        <w:u w:color="000000"/>
        <w:rtl w:val="0"/>
      </w:rPr>
      <w:t>Å</w:t>
    </w:r>
    <w:r>
      <w:rPr>
        <w:color w:val="000000"/>
        <w:sz w:val="14"/>
        <w:szCs w:val="14"/>
        <w:u w:color="000000"/>
        <w:rtl w:val="0"/>
      </w:rPr>
      <w:t>NDBOG</w:t>
    </w:r>
  </w:p>
  <w:p>
    <w:pPr>
      <w:pStyle w:val="Sidefod"/>
      <w:tabs>
        <w:tab w:val="right" w:pos="9306"/>
        <w:tab w:val="clear" w:pos="4819"/>
        <w:tab w:val="clear" w:pos="9638"/>
      </w:tabs>
    </w:pPr>
    <w:r>
      <w:rPr>
        <w:sz w:val="14"/>
        <w:szCs w:val="14"/>
        <w:rtl w:val="0"/>
      </w:rPr>
      <w:t>Vejledning_2011-07-01</w:t>
    </w:r>
    <w:r>
      <w:rPr>
        <w:rtl w:val="0"/>
      </w:rPr>
      <w:tab/>
    </w: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9</w:t>
    </w:r>
    <w:r>
      <w:rPr>
        <w:rtl w:val="0"/>
      </w:rPr>
      <w:fldChar w:fldCharType="end" w:fldLock="0"/>
    </w:r>
    <w:r>
      <w:rPr>
        <w:rtl w:val="0"/>
      </w:rPr>
    </w:r>
  </w:p>
</w:ftr>
</file>

<file path=word/footer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fod"/>
      <w:tabs>
        <w:tab w:val="right" w:pos="9306"/>
        <w:tab w:val="clear" w:pos="9638"/>
      </w:tabs>
      <w:rPr>
        <w:color w:val="000000"/>
        <w:sz w:val="14"/>
        <w:szCs w:val="14"/>
        <w:u w:color="000000"/>
      </w:rPr>
    </w:pPr>
  </w:p>
  <w:p>
    <w:pPr>
      <w:pStyle w:val="Sidefod"/>
      <w:tabs>
        <w:tab w:val="right" w:pos="9306"/>
        <w:tab w:val="clear" w:pos="4819"/>
        <w:tab w:val="clear" w:pos="9638"/>
      </w:tabs>
    </w:pPr>
    <w:r>
      <w:rPr>
        <w:sz w:val="18"/>
        <w:szCs w:val="18"/>
        <w:rtl w:val="0"/>
      </w:rPr>
      <w:fldChar w:fldCharType="begin" w:fldLock="0"/>
    </w:r>
    <w:r>
      <w:rPr>
        <w:sz w:val="18"/>
        <w:szCs w:val="18"/>
        <w:rtl w:val="0"/>
      </w:rPr>
      <w:t xml:space="preserve"> PAGE </w:t>
    </w:r>
    <w:r>
      <w:rPr>
        <w:sz w:val="18"/>
        <w:szCs w:val="18"/>
        <w:rtl w:val="0"/>
      </w:rPr>
      <w:fldChar w:fldCharType="separate" w:fldLock="0"/>
    </w:r>
    <w:r>
      <w:rPr>
        <w:sz w:val="18"/>
        <w:szCs w:val="18"/>
        <w:rtl w:val="0"/>
      </w:rPr>
      <w:t>3</w:t>
    </w:r>
    <w:r>
      <w:rPr>
        <w:sz w:val="18"/>
        <w:szCs w:val="18"/>
        <w:rtl w:val="0"/>
      </w:rPr>
      <w:fldChar w:fldCharType="end" w:fldLock="0"/>
    </w:r>
    <w:r>
      <w:rPr>
        <w:sz w:val="18"/>
        <w:szCs w:val="18"/>
        <w:rtl w:val="0"/>
      </w:rPr>
    </w:r>
  </w:p>
</w:ftr>
</file>

<file path=word/footer5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fod"/>
      <w:tabs>
        <w:tab w:val="right" w:pos="9306"/>
        <w:tab w:val="clear" w:pos="9638"/>
      </w:tabs>
      <w:rPr>
        <w:color w:val="000000"/>
        <w:sz w:val="14"/>
        <w:szCs w:val="14"/>
        <w:u w:color="000000"/>
      </w:rPr>
    </w:pPr>
  </w:p>
  <w:p>
    <w:pPr>
      <w:pStyle w:val="Sidefod"/>
      <w:tabs>
        <w:tab w:val="right" w:pos="9306"/>
        <w:tab w:val="clear" w:pos="9638"/>
      </w:tabs>
      <w:rPr>
        <w:color w:val="000000"/>
        <w:sz w:val="14"/>
        <w:szCs w:val="14"/>
        <w:u w:color="000000"/>
      </w:rPr>
    </w:pPr>
  </w:p>
  <w:p>
    <w:pPr>
      <w:pStyle w:val="Sidefod"/>
      <w:tabs>
        <w:tab w:val="right" w:pos="9306"/>
        <w:tab w:val="clear" w:pos="4819"/>
        <w:tab w:val="clear" w:pos="9638"/>
      </w:tabs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tl w:val="0"/>
      </w:rPr>
    </w:r>
  </w:p>
</w:ftr>
</file>

<file path=word/footer6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fod"/>
      <w:tabs>
        <w:tab w:val="right" w:pos="9306"/>
        <w:tab w:val="clear" w:pos="4819"/>
        <w:tab w:val="clear" w:pos="9638"/>
      </w:tabs>
    </w:pPr>
    <w:r>
      <w:rPr>
        <w:rtl w:val="0"/>
      </w:rPr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tabs>
        <w:tab w:val="right" w:pos="9306"/>
      </w:tabs>
      <w:rPr>
        <w:rFonts w:ascii="Verdana" w:cs="Verdana" w:hAnsi="Verdana" w:eastAsia="Verdana"/>
        <w:sz w:val="18"/>
        <w:szCs w:val="18"/>
      </w:rPr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847725</wp:posOffset>
              </wp:positionH>
              <wp:positionV relativeFrom="page">
                <wp:posOffset>545465</wp:posOffset>
              </wp:positionV>
              <wp:extent cx="6057900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66.8pt;margin-top:43.0pt;width:477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Verdana"/>
        <w:sz w:val="18"/>
        <w:szCs w:val="18"/>
        <w:rtl w:val="0"/>
      </w:rPr>
      <w:tab/>
      <w:t>2013-03-15</w:t>
    </w:r>
  </w:p>
  <w:p>
    <w:pPr>
      <w:pStyle w:val="Normal"/>
      <w:tabs>
        <w:tab w:val="right" w:pos="9306"/>
      </w:tabs>
      <w:rPr>
        <w:rFonts w:ascii="Verdana" w:cs="Verdana" w:hAnsi="Verdana" w:eastAsia="Verdana"/>
        <w:sz w:val="18"/>
        <w:szCs w:val="18"/>
      </w:rPr>
    </w:pPr>
    <w:r>
      <w:rPr>
        <w:rFonts w:ascii="Verdana" w:cs="Verdana" w:hAnsi="Verdana" w:eastAsia="Verdana"/>
        <w:sz w:val="18"/>
        <w:szCs w:val="18"/>
        <w:rtl w:val="0"/>
      </w:rPr>
      <w:tab/>
      <w:t>Vejledning til udarbejdelse af kvalitetsledelsessystem</w:t>
    </w:r>
  </w:p>
  <w:p>
    <w:pPr>
      <w:pStyle w:val="Sidehoved"/>
      <w:tabs>
        <w:tab w:val="right" w:pos="9306"/>
        <w:tab w:val="clear" w:pos="9638"/>
      </w:tabs>
    </w:pPr>
    <w:r>
      <w:rPr>
        <w:sz w:val="18"/>
        <w:szCs w:val="18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tabs>
        <w:tab w:val="right" w:pos="9306"/>
      </w:tabs>
      <w:rPr>
        <w:rFonts w:ascii="Verdana" w:cs="Verdana" w:hAnsi="Verdana" w:eastAsia="Verdana"/>
        <w:sz w:val="18"/>
        <w:szCs w:val="18"/>
      </w:rPr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1762125</wp:posOffset>
              </wp:positionH>
              <wp:positionV relativeFrom="page">
                <wp:posOffset>1002665</wp:posOffset>
              </wp:positionV>
              <wp:extent cx="6057900" cy="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138.8pt;margin-top:78.9pt;width:477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  <w:p>
    <w:pPr>
      <w:pStyle w:val="Normal"/>
      <w:tabs>
        <w:tab w:val="right" w:pos="9306"/>
      </w:tabs>
      <w:rPr>
        <w:rFonts w:ascii="Verdana" w:cs="Verdana" w:hAnsi="Verdana" w:eastAsia="Verdana"/>
        <w:sz w:val="18"/>
        <w:szCs w:val="18"/>
      </w:rPr>
    </w:pPr>
  </w:p>
  <w:p>
    <w:pPr>
      <w:pStyle w:val="Sidehoved"/>
      <w:tabs>
        <w:tab w:val="right" w:pos="9306"/>
        <w:tab w:val="clear" w:pos="9638"/>
      </w:tabs>
    </w:pPr>
    <w:r>
      <w:rPr>
        <w:sz w:val="18"/>
        <w:szCs w:val="18"/>
      </w:rPr>
    </w:r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tabs>
        <w:tab w:val="right" w:pos="9306"/>
      </w:tabs>
      <w:rPr>
        <w:rFonts w:ascii="Verdana" w:cs="Verdana" w:hAnsi="Verdana" w:eastAsia="Verdana"/>
        <w:sz w:val="18"/>
        <w:szCs w:val="18"/>
      </w:rPr>
    </w:pPr>
    <w:r>
      <w:rPr>
        <w:sz w:val="18"/>
        <w:szCs w:val="18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847725</wp:posOffset>
              </wp:positionH>
              <wp:positionV relativeFrom="page">
                <wp:posOffset>545465</wp:posOffset>
              </wp:positionV>
              <wp:extent cx="6057900" cy="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66.8pt;margin-top:43.0pt;width:477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Verdana" w:cs="Verdana" w:hAnsi="Verdana" w:eastAsia="Verdana"/>
        <w:sz w:val="18"/>
        <w:szCs w:val="18"/>
        <w:rtl w:val="0"/>
      </w:rPr>
      <w:tab/>
      <w:t>2013-03-15</w:t>
    </w:r>
  </w:p>
  <w:p>
    <w:pPr>
      <w:pStyle w:val="Normal"/>
      <w:tabs>
        <w:tab w:val="right" w:pos="9306"/>
      </w:tabs>
      <w:rPr>
        <w:rFonts w:ascii="Verdana" w:cs="Verdana" w:hAnsi="Verdana" w:eastAsia="Verdana"/>
        <w:sz w:val="18"/>
        <w:szCs w:val="18"/>
      </w:rPr>
    </w:pPr>
    <w:r>
      <w:rPr>
        <w:rFonts w:ascii="Verdana" w:cs="Verdana" w:hAnsi="Verdana" w:eastAsia="Verdana"/>
        <w:sz w:val="18"/>
        <w:szCs w:val="18"/>
        <w:rtl w:val="0"/>
      </w:rPr>
      <w:tab/>
      <w:t>Vejledning til udarbejdelse af kvalitetsledelsessystem</w:t>
    </w:r>
  </w:p>
  <w:p>
    <w:pPr>
      <w:pStyle w:val="Sidehoved"/>
      <w:tabs>
        <w:tab w:val="right" w:pos="9306"/>
        <w:tab w:val="clear" w:pos="9638"/>
      </w:tabs>
      <w:rPr>
        <w:sz w:val="18"/>
        <w:szCs w:val="18"/>
      </w:rPr>
    </w:pPr>
  </w:p>
  <w:p>
    <w:pPr>
      <w:pStyle w:val="Sidehoved"/>
      <w:tabs>
        <w:tab w:val="right" w:pos="9306"/>
        <w:tab w:val="clear" w:pos="9638"/>
      </w:tabs>
      <w:rPr>
        <w:sz w:val="18"/>
        <w:szCs w:val="18"/>
      </w:rPr>
    </w:pPr>
  </w:p>
  <w:p>
    <w:pPr>
      <w:pStyle w:val="Sidehoved"/>
      <w:tabs>
        <w:tab w:val="right" w:pos="9306"/>
        <w:tab w:val="clear" w:pos="9638"/>
      </w:tabs>
      <w:rPr>
        <w:sz w:val="18"/>
        <w:szCs w:val="18"/>
      </w:rPr>
    </w:pPr>
  </w:p>
  <w:p>
    <w:pPr>
      <w:pStyle w:val="Sidehoved"/>
      <w:tabs>
        <w:tab w:val="right" w:pos="9306"/>
        <w:tab w:val="clear" w:pos="9638"/>
      </w:tabs>
    </w:pPr>
    <w:r>
      <w:rPr>
        <w:sz w:val="18"/>
        <w:szCs w:val="18"/>
      </w:rPr>
    </w:r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tabs>
        <w:tab w:val="right" w:pos="9306"/>
      </w:tabs>
      <w:rPr>
        <w:rFonts w:ascii="Verdana" w:cs="Verdana" w:hAnsi="Verdana" w:eastAsia="Verdana"/>
        <w:sz w:val="18"/>
        <w:szCs w:val="18"/>
      </w:rPr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2676525</wp:posOffset>
              </wp:positionH>
              <wp:positionV relativeFrom="page">
                <wp:posOffset>1459865</wp:posOffset>
              </wp:positionV>
              <wp:extent cx="6057900" cy="0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210.8pt;margin-top:114.9pt;width:477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  <w:p>
    <w:pPr>
      <w:pStyle w:val="Normal"/>
      <w:tabs>
        <w:tab w:val="right" w:pos="9306"/>
      </w:tabs>
      <w:rPr>
        <w:rFonts w:ascii="Verdana" w:cs="Verdana" w:hAnsi="Verdana" w:eastAsia="Verdana"/>
        <w:sz w:val="18"/>
        <w:szCs w:val="18"/>
      </w:rPr>
    </w:pPr>
  </w:p>
  <w:p>
    <w:pPr>
      <w:pStyle w:val="Sidehoved"/>
      <w:tabs>
        <w:tab w:val="right" w:pos="9306"/>
        <w:tab w:val="clear" w:pos="9638"/>
      </w:tabs>
    </w:pPr>
    <w:r>
      <w:rPr>
        <w:sz w:val="18"/>
        <w:szCs w:val="18"/>
      </w:rPr>
    </w:r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tabs>
        <w:tab w:val="right" w:pos="9306"/>
      </w:tabs>
      <w:rPr>
        <w:sz w:val="18"/>
        <w:szCs w:val="18"/>
      </w:rPr>
    </w:pPr>
    <w:r>
      <w:rPr>
        <w:rFonts w:ascii="Verdana" w:cs="Verdana" w:hAnsi="Verdana" w:eastAsia="Verdana"/>
        <w:sz w:val="18"/>
        <w:szCs w:val="18"/>
        <w:rtl w:val="0"/>
      </w:rPr>
      <w:tab/>
    </w:r>
  </w:p>
  <w:p>
    <w:pPr>
      <w:pStyle w:val="Sidehoved"/>
      <w:tabs>
        <w:tab w:val="right" w:pos="9306"/>
        <w:tab w:val="clear" w:pos="9638"/>
      </w:tabs>
      <w:rPr>
        <w:sz w:val="18"/>
        <w:szCs w:val="18"/>
      </w:rPr>
    </w:pPr>
  </w:p>
  <w:p>
    <w:pPr>
      <w:pStyle w:val="Sidehoved"/>
      <w:tabs>
        <w:tab w:val="right" w:pos="9306"/>
        <w:tab w:val="clear" w:pos="9638"/>
      </w:tabs>
      <w:rPr>
        <w:sz w:val="18"/>
        <w:szCs w:val="18"/>
      </w:rPr>
    </w:pPr>
  </w:p>
  <w:p>
    <w:pPr>
      <w:pStyle w:val="Sidehoved"/>
      <w:tabs>
        <w:tab w:val="right" w:pos="9306"/>
        <w:tab w:val="clear" w:pos="9638"/>
      </w:tabs>
    </w:pPr>
    <w:r>
      <w:rPr>
        <w:sz w:val="18"/>
        <w:szCs w:val="18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1">
      <w:start w:val="1"/>
      <w:numFmt w:val="bullet"/>
      <w:suff w:val="tab"/>
      <w:lvlText w:val="•"/>
      <w:lvlJc w:val="left"/>
      <w:pPr>
        <w:tabs>
          <w:tab w:val="num" w:pos="1350"/>
          <w:tab w:val="clear" w:pos="0"/>
        </w:tabs>
        <w:ind w:left="135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</w:abstractNum>
  <w:abstractNum w:abstractNumId="1">
    <w:multiLevelType w:val="multilevel"/>
    <w:lvl w:ilvl="0">
      <w:start w:val="1"/>
      <w:numFmt w:val="bullet"/>
      <w:suff w:val="tab"/>
      <w:lvlText w:val="▪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1">
      <w:start w:val="1"/>
      <w:numFmt w:val="bullet"/>
      <w:suff w:val="tab"/>
      <w:lvlText w:val="•"/>
      <w:lvlJc w:val="left"/>
      <w:pPr>
        <w:tabs>
          <w:tab w:val="num" w:pos="1350"/>
          <w:tab w:val="clear" w:pos="0"/>
        </w:tabs>
        <w:ind w:left="135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1">
      <w:start w:val="1"/>
      <w:numFmt w:val="bullet"/>
      <w:suff w:val="tab"/>
      <w:lvlText w:val="•"/>
      <w:lvlJc w:val="left"/>
      <w:pPr>
        <w:tabs>
          <w:tab w:val="num" w:pos="1350"/>
          <w:tab w:val="clear" w:pos="0"/>
        </w:tabs>
        <w:ind w:left="135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1">
      <w:start w:val="1"/>
      <w:numFmt w:val="bullet"/>
      <w:suff w:val="tab"/>
      <w:lvlText w:val="•"/>
      <w:lvlJc w:val="left"/>
      <w:pPr>
        <w:tabs>
          <w:tab w:val="num" w:pos="1350"/>
          <w:tab w:val="clear" w:pos="0"/>
        </w:tabs>
        <w:ind w:left="135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1">
      <w:start w:val="1"/>
      <w:numFmt w:val="bullet"/>
      <w:suff w:val="tab"/>
      <w:lvlText w:val="•"/>
      <w:lvlJc w:val="left"/>
      <w:pPr>
        <w:tabs>
          <w:tab w:val="num" w:pos="1350"/>
          <w:tab w:val="clear" w:pos="0"/>
        </w:tabs>
        <w:ind w:left="135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1">
      <w:start w:val="1"/>
      <w:numFmt w:val="bullet"/>
      <w:suff w:val="tab"/>
      <w:lvlText w:val="•"/>
      <w:lvlJc w:val="left"/>
      <w:pPr>
        <w:tabs>
          <w:tab w:val="num" w:pos="1350"/>
          <w:tab w:val="clear" w:pos="0"/>
        </w:tabs>
        <w:ind w:left="135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1">
      <w:start w:val="1"/>
      <w:numFmt w:val="bullet"/>
      <w:suff w:val="tab"/>
      <w:lvlText w:val="•"/>
      <w:lvlJc w:val="left"/>
      <w:pPr>
        <w:tabs>
          <w:tab w:val="num" w:pos="1350"/>
          <w:tab w:val="clear" w:pos="0"/>
        </w:tabs>
        <w:ind w:left="135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</w:abstractNum>
  <w:abstractNum w:abstractNumId="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52"/>
          <w:tab w:val="clear" w:pos="0"/>
        </w:tabs>
        <w:ind w:left="252" w:hanging="252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0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52"/>
          <w:tab w:val="clear" w:pos="0"/>
        </w:tabs>
        <w:ind w:left="252" w:hanging="252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</w:abstractNum>
  <w:abstractNum w:abstractNumId="11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52"/>
          <w:tab w:val="clear" w:pos="0"/>
        </w:tabs>
        <w:ind w:left="252" w:hanging="252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</w:abstractNum>
  <w:abstractNum w:abstractNumId="12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52"/>
          <w:tab w:val="clear" w:pos="0"/>
        </w:tabs>
        <w:ind w:left="252" w:hanging="252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52"/>
          <w:tab w:val="clear" w:pos="0"/>
        </w:tabs>
        <w:ind w:left="252" w:hanging="252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</w:abstractNum>
  <w:abstractNum w:abstractNumId="1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5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252"/>
          <w:tab w:val="clear" w:pos="0"/>
        </w:tabs>
        <w:ind w:left="252" w:hanging="252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</w:abstractNum>
  <w:abstractNum w:abstractNumId="1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52"/>
          <w:tab w:val="clear" w:pos="0"/>
        </w:tabs>
        <w:ind w:left="252" w:hanging="252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</w:abstractNum>
  <w:abstractNum w:abstractNumId="1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8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52"/>
          <w:tab w:val="clear" w:pos="0"/>
        </w:tabs>
        <w:ind w:left="252" w:hanging="252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</w:abstractNum>
  <w:abstractNum w:abstractNumId="19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52"/>
          <w:tab w:val="clear" w:pos="0"/>
        </w:tabs>
        <w:ind w:left="252" w:hanging="252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</w:abstractNum>
  <w:abstractNum w:abstractNumId="20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52"/>
          <w:tab w:val="clear" w:pos="0"/>
        </w:tabs>
        <w:ind w:left="252" w:hanging="252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</w:abstractNum>
  <w:abstractNum w:abstractNumId="21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52"/>
          <w:tab w:val="clear" w:pos="0"/>
        </w:tabs>
        <w:ind w:left="252" w:hanging="252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</w:abstractNum>
  <w:abstractNum w:abstractNumId="2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52"/>
          <w:tab w:val="clear" w:pos="0"/>
        </w:tabs>
        <w:ind w:left="252" w:hanging="252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1">
      <w:start w:val="1"/>
      <w:numFmt w:val="decimal"/>
      <w:suff w:val="tab"/>
      <w:lvlText w:val="%2."/>
      <w:lvlJc w:val="left"/>
      <w:pPr>
        <w:tabs>
          <w:tab w:val="num" w:pos="1350"/>
          <w:tab w:val="clear" w:pos="0"/>
        </w:tabs>
        <w:ind w:left="135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</w:abstractNum>
  <w:abstractNum w:abstractNumId="2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4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52"/>
          <w:tab w:val="clear" w:pos="0"/>
        </w:tabs>
        <w:ind w:left="252" w:hanging="252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1">
      <w:start w:val="1"/>
      <w:numFmt w:val="decimal"/>
      <w:suff w:val="tab"/>
      <w:lvlText w:val="%2."/>
      <w:lvlJc w:val="left"/>
      <w:pPr>
        <w:tabs>
          <w:tab w:val="num" w:pos="1350"/>
          <w:tab w:val="clear" w:pos="0"/>
        </w:tabs>
        <w:ind w:left="135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</w:abstractNum>
  <w:abstractNum w:abstractNumId="25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52"/>
          <w:tab w:val="clear" w:pos="0"/>
        </w:tabs>
        <w:ind w:left="252" w:hanging="252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1">
      <w:start w:val="1"/>
      <w:numFmt w:val="decimal"/>
      <w:suff w:val="tab"/>
      <w:lvlText w:val="%2."/>
      <w:lvlJc w:val="left"/>
      <w:pPr>
        <w:tabs>
          <w:tab w:val="num" w:pos="1350"/>
          <w:tab w:val="clear" w:pos="0"/>
        </w:tabs>
        <w:ind w:left="135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</w:abstractNum>
  <w:abstractNum w:abstractNumId="26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52"/>
          <w:tab w:val="clear" w:pos="0"/>
        </w:tabs>
        <w:ind w:left="252" w:hanging="252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1">
      <w:start w:val="1"/>
      <w:numFmt w:val="decimal"/>
      <w:suff w:val="tab"/>
      <w:lvlText w:val="%2."/>
      <w:lvlJc w:val="left"/>
      <w:pPr>
        <w:tabs>
          <w:tab w:val="num" w:pos="1350"/>
          <w:tab w:val="clear" w:pos="0"/>
        </w:tabs>
        <w:ind w:left="135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</w:abstractNum>
  <w:abstractNum w:abstractNumId="27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52"/>
          <w:tab w:val="clear" w:pos="0"/>
        </w:tabs>
        <w:ind w:left="252" w:hanging="252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1">
      <w:start w:val="1"/>
      <w:numFmt w:val="decimal"/>
      <w:suff w:val="tab"/>
      <w:lvlText w:val="%2."/>
      <w:lvlJc w:val="left"/>
      <w:pPr>
        <w:tabs>
          <w:tab w:val="num" w:pos="1350"/>
          <w:tab w:val="clear" w:pos="0"/>
        </w:tabs>
        <w:ind w:left="135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</w:abstractNum>
  <w:abstractNum w:abstractNumId="28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52"/>
          <w:tab w:val="clear" w:pos="0"/>
        </w:tabs>
        <w:ind w:left="252" w:hanging="252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1">
      <w:start w:val="1"/>
      <w:numFmt w:val="decimal"/>
      <w:suff w:val="tab"/>
      <w:lvlText w:val="%2."/>
      <w:lvlJc w:val="left"/>
      <w:pPr>
        <w:tabs>
          <w:tab w:val="num" w:pos="1350"/>
          <w:tab w:val="clear" w:pos="0"/>
        </w:tabs>
        <w:ind w:left="135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da-DK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">
    <w:name w:val="Sidehoved"/>
    <w:next w:val="Sidehoved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</w:rPr>
  </w:style>
  <w:style w:type="paragraph" w:styleId="Sidefod">
    <w:name w:val="Sidefod"/>
    <w:next w:val="Sidefod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List 0">
    <w:name w:val="List 0"/>
    <w:basedOn w:val="Importeret format 1"/>
    <w:next w:val="List 0"/>
    <w:pPr>
      <w:numPr>
        <w:numId w:val="1"/>
      </w:numPr>
    </w:pPr>
  </w:style>
  <w:style w:type="numbering" w:styleId="Importeret format 1">
    <w:name w:val="Importeret format 1"/>
    <w:next w:val="Importeret format 1"/>
    <w:pPr>
      <w:numPr>
        <w:numId w:val="2"/>
      </w:numPr>
    </w:pPr>
  </w:style>
  <w:style w:type="numbering" w:styleId="List 1">
    <w:name w:val="List 1"/>
    <w:basedOn w:val="Importeret format 2"/>
    <w:next w:val="List 1"/>
    <w:pPr>
      <w:numPr>
        <w:numId w:val="9"/>
      </w:numPr>
    </w:pPr>
  </w:style>
  <w:style w:type="numbering" w:styleId="Importeret format 2">
    <w:name w:val="Importeret format 2"/>
    <w:next w:val="Importeret format 2"/>
    <w:pPr>
      <w:numPr>
        <w:numId w:val="10"/>
      </w:numPr>
    </w:pPr>
  </w:style>
  <w:style w:type="numbering" w:styleId="List 2">
    <w:name w:val="List 2"/>
    <w:basedOn w:val="Importeret format 3"/>
    <w:next w:val="List 2"/>
    <w:pPr>
      <w:numPr>
        <w:numId w:val="14"/>
      </w:numPr>
    </w:pPr>
  </w:style>
  <w:style w:type="numbering" w:styleId="Importeret format 3">
    <w:name w:val="Importeret format 3"/>
    <w:next w:val="Importeret format 3"/>
    <w:pPr>
      <w:numPr>
        <w:numId w:val="15"/>
      </w:numPr>
    </w:pPr>
  </w:style>
  <w:style w:type="numbering" w:styleId="List 3">
    <w:name w:val="List 3"/>
    <w:basedOn w:val="Importeret format 4"/>
    <w:next w:val="List 3"/>
    <w:pPr>
      <w:numPr>
        <w:numId w:val="17"/>
      </w:numPr>
    </w:pPr>
  </w:style>
  <w:style w:type="numbering" w:styleId="Importeret format 4">
    <w:name w:val="Importeret format 4"/>
    <w:next w:val="Importeret format 4"/>
    <w:pPr>
      <w:numPr>
        <w:numId w:val="18"/>
      </w:numPr>
    </w:pPr>
  </w:style>
  <w:style w:type="numbering" w:styleId="List 4">
    <w:name w:val="List 4"/>
    <w:basedOn w:val="Importeret format 5"/>
    <w:next w:val="List 4"/>
    <w:pPr>
      <w:numPr>
        <w:numId w:val="23"/>
      </w:numPr>
    </w:pPr>
  </w:style>
  <w:style w:type="numbering" w:styleId="Importeret format 5">
    <w:name w:val="Importeret format 5"/>
    <w:next w:val="Importeret format 5"/>
    <w:pPr>
      <w:numPr>
        <w:numId w:val="2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image" Target="media/image2.jpeg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footer" Target="footer5.xml"/><Relationship Id="rId17" Type="http://schemas.openxmlformats.org/officeDocument/2006/relationships/footer" Target="footer6.xml"/><Relationship Id="rId18" Type="http://schemas.openxmlformats.org/officeDocument/2006/relationships/numbering" Target="numbering.xml"/><Relationship Id="rId1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